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40EE" w:rsidRDefault="0011676F">
      <w:pPr>
        <w:widowControl w:val="0"/>
        <w:pBdr>
          <w:top w:val="nil"/>
          <w:left w:val="nil"/>
          <w:bottom w:val="nil"/>
          <w:right w:val="nil"/>
          <w:between w:val="nil"/>
        </w:pBdr>
        <w:ind w:left="566" w:right="561"/>
        <w:jc w:val="center"/>
        <w:rPr>
          <w:b/>
          <w:color w:val="000000"/>
          <w:sz w:val="43"/>
          <w:szCs w:val="43"/>
        </w:rPr>
      </w:pPr>
      <w:r>
        <w:rPr>
          <w:b/>
          <w:color w:val="000000"/>
          <w:sz w:val="43"/>
          <w:szCs w:val="43"/>
        </w:rPr>
        <w:t xml:space="preserve">TWYCROSS PARISH COUNCIL - TRAVEL AND EXPENSES POLICY </w:t>
      </w:r>
    </w:p>
    <w:p w14:paraId="00000002" w14:textId="77777777" w:rsidR="00EC40EE" w:rsidRDefault="0011676F">
      <w:pPr>
        <w:widowControl w:val="0"/>
        <w:pBdr>
          <w:top w:val="nil"/>
          <w:left w:val="nil"/>
          <w:bottom w:val="nil"/>
          <w:right w:val="nil"/>
          <w:between w:val="nil"/>
        </w:pBdr>
        <w:spacing w:before="1420"/>
        <w:ind w:right="7569"/>
        <w:rPr>
          <w:b/>
          <w:color w:val="000000"/>
          <w:sz w:val="28"/>
          <w:szCs w:val="28"/>
        </w:rPr>
      </w:pPr>
      <w:r>
        <w:rPr>
          <w:b/>
          <w:color w:val="000000"/>
          <w:sz w:val="28"/>
          <w:szCs w:val="28"/>
        </w:rPr>
        <w:t xml:space="preserve">Introduction </w:t>
      </w:r>
    </w:p>
    <w:p w14:paraId="00000003" w14:textId="77777777" w:rsidR="00EC40EE" w:rsidRDefault="0011676F">
      <w:pPr>
        <w:widowControl w:val="0"/>
        <w:pBdr>
          <w:top w:val="nil"/>
          <w:left w:val="nil"/>
          <w:bottom w:val="nil"/>
          <w:right w:val="nil"/>
          <w:between w:val="nil"/>
        </w:pBdr>
        <w:spacing w:before="206"/>
        <w:ind w:right="379"/>
        <w:rPr>
          <w:color w:val="000000"/>
          <w:sz w:val="24"/>
          <w:szCs w:val="24"/>
        </w:rPr>
      </w:pPr>
      <w:r>
        <w:rPr>
          <w:color w:val="000000"/>
          <w:sz w:val="24"/>
          <w:szCs w:val="24"/>
        </w:rPr>
        <w:t xml:space="preserve">The purpose of this policy is the ensure that members of Twycross Parish Council are not financially disadvantaged when representing the Parish Council. </w:t>
      </w:r>
    </w:p>
    <w:p w14:paraId="00000004" w14:textId="77777777" w:rsidR="00EC40EE" w:rsidRDefault="0011676F">
      <w:pPr>
        <w:widowControl w:val="0"/>
        <w:pBdr>
          <w:top w:val="nil"/>
          <w:left w:val="nil"/>
          <w:bottom w:val="nil"/>
          <w:right w:val="nil"/>
          <w:between w:val="nil"/>
        </w:pBdr>
        <w:spacing w:before="345"/>
        <w:ind w:right="729"/>
        <w:rPr>
          <w:color w:val="000000"/>
          <w:sz w:val="24"/>
          <w:szCs w:val="24"/>
        </w:rPr>
      </w:pPr>
      <w:r>
        <w:rPr>
          <w:color w:val="000000"/>
          <w:sz w:val="24"/>
          <w:szCs w:val="24"/>
        </w:rPr>
        <w:t xml:space="preserve">Twycross Parish Council will reimburse all reasonable expenses incurred by the Clerk, Chairman or Councillors when performing the duties required of the Council. </w:t>
      </w:r>
    </w:p>
    <w:p w14:paraId="00000005" w14:textId="77777777" w:rsidR="00EC40EE" w:rsidRDefault="0011676F" w:rsidP="00BA379B">
      <w:pPr>
        <w:widowControl w:val="0"/>
        <w:pBdr>
          <w:top w:val="nil"/>
          <w:left w:val="nil"/>
          <w:bottom w:val="nil"/>
          <w:right w:val="nil"/>
          <w:between w:val="nil"/>
        </w:pBdr>
        <w:spacing w:before="638"/>
        <w:ind w:right="6666"/>
        <w:rPr>
          <w:b/>
          <w:color w:val="000000"/>
          <w:sz w:val="28"/>
          <w:szCs w:val="28"/>
        </w:rPr>
      </w:pPr>
      <w:r>
        <w:rPr>
          <w:b/>
          <w:color w:val="000000"/>
          <w:sz w:val="28"/>
          <w:szCs w:val="28"/>
        </w:rPr>
        <w:t xml:space="preserve">Clerk’s Expenses </w:t>
      </w:r>
    </w:p>
    <w:p w14:paraId="00000006" w14:textId="77777777" w:rsidR="00EC40EE" w:rsidRDefault="0011676F">
      <w:pPr>
        <w:widowControl w:val="0"/>
        <w:pBdr>
          <w:top w:val="nil"/>
          <w:left w:val="nil"/>
          <w:bottom w:val="nil"/>
          <w:right w:val="nil"/>
          <w:between w:val="nil"/>
        </w:pBdr>
        <w:spacing w:before="206"/>
        <w:ind w:right="3763"/>
        <w:rPr>
          <w:color w:val="000000"/>
          <w:sz w:val="24"/>
          <w:szCs w:val="24"/>
        </w:rPr>
      </w:pPr>
      <w:r>
        <w:rPr>
          <w:color w:val="000000"/>
          <w:sz w:val="24"/>
          <w:szCs w:val="24"/>
        </w:rPr>
        <w:t xml:space="preserve">The Clerk will be able to claim the following expenses: </w:t>
      </w:r>
    </w:p>
    <w:p w14:paraId="00000007" w14:textId="77777777" w:rsidR="00EC40EE" w:rsidRDefault="0011676F">
      <w:pPr>
        <w:widowControl w:val="0"/>
        <w:pBdr>
          <w:top w:val="nil"/>
          <w:left w:val="nil"/>
          <w:bottom w:val="nil"/>
          <w:right w:val="nil"/>
          <w:between w:val="nil"/>
        </w:pBdr>
        <w:spacing w:before="355"/>
        <w:ind w:right="470"/>
        <w:rPr>
          <w:color w:val="000000"/>
          <w:sz w:val="24"/>
          <w:szCs w:val="24"/>
        </w:rPr>
      </w:pPr>
      <w:r>
        <w:rPr>
          <w:color w:val="000000"/>
          <w:sz w:val="24"/>
          <w:szCs w:val="24"/>
        </w:rPr>
        <w:t xml:space="preserve">• Travelling and associated travel expenses on journeys on council business to include mileage at current NJC rates and parking. </w:t>
      </w:r>
    </w:p>
    <w:p w14:paraId="00000008" w14:textId="77777777" w:rsidR="00EC40EE" w:rsidRDefault="0011676F">
      <w:pPr>
        <w:widowControl w:val="0"/>
        <w:pBdr>
          <w:top w:val="nil"/>
          <w:left w:val="nil"/>
          <w:bottom w:val="nil"/>
          <w:right w:val="nil"/>
          <w:between w:val="nil"/>
        </w:pBdr>
        <w:spacing w:before="62"/>
        <w:ind w:right="465"/>
        <w:rPr>
          <w:color w:val="000000"/>
          <w:sz w:val="24"/>
          <w:szCs w:val="24"/>
        </w:rPr>
      </w:pPr>
      <w:r>
        <w:rPr>
          <w:color w:val="000000"/>
          <w:sz w:val="24"/>
          <w:szCs w:val="24"/>
        </w:rPr>
        <w:t xml:space="preserve">• Subsistence which may include overnight accommodation and meals incurred in the performance of Council business </w:t>
      </w:r>
      <w:proofErr w:type="gramStart"/>
      <w:r>
        <w:rPr>
          <w:color w:val="000000"/>
          <w:sz w:val="24"/>
          <w:szCs w:val="24"/>
        </w:rPr>
        <w:t>provided that</w:t>
      </w:r>
      <w:proofErr w:type="gramEnd"/>
      <w:r>
        <w:rPr>
          <w:color w:val="000000"/>
          <w:sz w:val="24"/>
          <w:szCs w:val="24"/>
        </w:rPr>
        <w:t xml:space="preserve"> expenses have been receipted and approved by the Council. </w:t>
      </w:r>
    </w:p>
    <w:p w14:paraId="00000009" w14:textId="77777777" w:rsidR="00EC40EE" w:rsidRDefault="0011676F">
      <w:pPr>
        <w:widowControl w:val="0"/>
        <w:pBdr>
          <w:top w:val="nil"/>
          <w:left w:val="nil"/>
          <w:bottom w:val="nil"/>
          <w:right w:val="nil"/>
          <w:between w:val="nil"/>
        </w:pBdr>
        <w:spacing w:before="67"/>
        <w:ind w:right="489"/>
        <w:rPr>
          <w:color w:val="000000"/>
          <w:sz w:val="24"/>
          <w:szCs w:val="24"/>
        </w:rPr>
      </w:pPr>
      <w:r>
        <w:rPr>
          <w:color w:val="000000"/>
          <w:sz w:val="24"/>
          <w:szCs w:val="24"/>
        </w:rPr>
        <w:t xml:space="preserve">• Contribution towards the cost of computer or other office equipment owned by the Parish Clerk which is used for Parish Council business. </w:t>
      </w:r>
    </w:p>
    <w:p w14:paraId="0000000A" w14:textId="77777777" w:rsidR="00EC40EE" w:rsidRDefault="0011676F">
      <w:pPr>
        <w:widowControl w:val="0"/>
        <w:pBdr>
          <w:top w:val="nil"/>
          <w:left w:val="nil"/>
          <w:bottom w:val="nil"/>
          <w:right w:val="nil"/>
          <w:between w:val="nil"/>
        </w:pBdr>
        <w:spacing w:before="67"/>
        <w:ind w:right="292"/>
        <w:rPr>
          <w:color w:val="000000"/>
          <w:sz w:val="24"/>
          <w:szCs w:val="24"/>
        </w:rPr>
      </w:pPr>
      <w:r>
        <w:rPr>
          <w:color w:val="000000"/>
          <w:sz w:val="24"/>
          <w:szCs w:val="24"/>
        </w:rPr>
        <w:t xml:space="preserve">• Provision of a mobile phone for the sole use of Parish Council business and the cost of telephone calls made by the Clerk from home on council business. </w:t>
      </w:r>
    </w:p>
    <w:p w14:paraId="0000000B" w14:textId="77777777" w:rsidR="00EC40EE" w:rsidRDefault="0011676F">
      <w:pPr>
        <w:widowControl w:val="0"/>
        <w:pBdr>
          <w:top w:val="nil"/>
          <w:left w:val="nil"/>
          <w:bottom w:val="nil"/>
          <w:right w:val="nil"/>
          <w:between w:val="nil"/>
        </w:pBdr>
        <w:spacing w:before="62"/>
        <w:ind w:right="249"/>
        <w:rPr>
          <w:color w:val="000000"/>
          <w:sz w:val="24"/>
          <w:szCs w:val="24"/>
        </w:rPr>
      </w:pPr>
      <w:r>
        <w:rPr>
          <w:color w:val="000000"/>
          <w:sz w:val="24"/>
          <w:szCs w:val="24"/>
        </w:rPr>
        <w:t xml:space="preserve">• Reasonable sums to cover the extra costs of insurance, heating, lighting and electricity arising from the Clerk’s use of home for council business. </w:t>
      </w:r>
    </w:p>
    <w:p w14:paraId="0000000C" w14:textId="77777777" w:rsidR="00EC40EE" w:rsidRDefault="0011676F" w:rsidP="00BA379B">
      <w:pPr>
        <w:widowControl w:val="0"/>
        <w:pBdr>
          <w:top w:val="nil"/>
          <w:left w:val="nil"/>
          <w:bottom w:val="nil"/>
          <w:right w:val="nil"/>
          <w:between w:val="nil"/>
        </w:pBdr>
        <w:spacing w:before="633"/>
        <w:ind w:right="6099"/>
        <w:rPr>
          <w:b/>
          <w:color w:val="000000"/>
          <w:sz w:val="28"/>
          <w:szCs w:val="28"/>
        </w:rPr>
      </w:pPr>
      <w:r>
        <w:rPr>
          <w:b/>
          <w:color w:val="000000"/>
          <w:sz w:val="28"/>
          <w:szCs w:val="28"/>
        </w:rPr>
        <w:t xml:space="preserve">Chairman’s Allowance </w:t>
      </w:r>
    </w:p>
    <w:p w14:paraId="0000000D" w14:textId="77777777" w:rsidR="00EC40EE" w:rsidRDefault="0011676F">
      <w:pPr>
        <w:widowControl w:val="0"/>
        <w:pBdr>
          <w:top w:val="nil"/>
          <w:left w:val="nil"/>
          <w:bottom w:val="nil"/>
          <w:right w:val="nil"/>
          <w:between w:val="nil"/>
        </w:pBdr>
        <w:spacing w:before="206"/>
        <w:ind w:right="552"/>
        <w:rPr>
          <w:color w:val="000000"/>
          <w:sz w:val="24"/>
          <w:szCs w:val="24"/>
        </w:rPr>
      </w:pPr>
      <w:r>
        <w:rPr>
          <w:color w:val="000000"/>
          <w:sz w:val="24"/>
          <w:szCs w:val="24"/>
        </w:rPr>
        <w:t xml:space="preserve">The Chairman is entitled to (but currently does not) claim a small annual allowance to finance the expenses of their office which may include stationery, postage and </w:t>
      </w:r>
      <w:r>
        <w:rPr>
          <w:color w:val="000000"/>
          <w:sz w:val="24"/>
          <w:szCs w:val="24"/>
        </w:rPr>
        <w:lastRenderedPageBreak/>
        <w:t xml:space="preserve">printing costs, hospitality, and gifts </w:t>
      </w:r>
    </w:p>
    <w:p w14:paraId="0000000E" w14:textId="77777777" w:rsidR="00EC40EE" w:rsidRDefault="0011676F">
      <w:pPr>
        <w:widowControl w:val="0"/>
        <w:pBdr>
          <w:top w:val="nil"/>
          <w:left w:val="nil"/>
          <w:bottom w:val="nil"/>
          <w:right w:val="nil"/>
          <w:between w:val="nil"/>
        </w:pBdr>
        <w:spacing w:before="345"/>
        <w:ind w:right="3009"/>
        <w:rPr>
          <w:color w:val="000000"/>
          <w:sz w:val="24"/>
          <w:szCs w:val="24"/>
        </w:rPr>
      </w:pPr>
      <w:r>
        <w:rPr>
          <w:color w:val="000000"/>
          <w:sz w:val="24"/>
          <w:szCs w:val="24"/>
        </w:rPr>
        <w:t xml:space="preserve">The Chairman’s allowance is currently set in the budget at £0. </w:t>
      </w:r>
    </w:p>
    <w:p w14:paraId="0000000F" w14:textId="77777777" w:rsidR="00EC40EE" w:rsidRDefault="0011676F" w:rsidP="00BA379B">
      <w:pPr>
        <w:widowControl w:val="0"/>
        <w:pBdr>
          <w:top w:val="nil"/>
          <w:left w:val="nil"/>
          <w:bottom w:val="nil"/>
          <w:right w:val="nil"/>
          <w:between w:val="nil"/>
        </w:pBdr>
        <w:spacing w:before="633"/>
        <w:ind w:right="5816"/>
        <w:rPr>
          <w:b/>
          <w:color w:val="000000"/>
          <w:sz w:val="28"/>
          <w:szCs w:val="28"/>
        </w:rPr>
      </w:pPr>
      <w:r>
        <w:rPr>
          <w:b/>
          <w:color w:val="000000"/>
          <w:sz w:val="28"/>
          <w:szCs w:val="28"/>
        </w:rPr>
        <w:t xml:space="preserve">Councillor’s Allowance </w:t>
      </w:r>
    </w:p>
    <w:p w14:paraId="00000010" w14:textId="77777777" w:rsidR="00EC40EE" w:rsidRDefault="0011676F">
      <w:pPr>
        <w:widowControl w:val="0"/>
        <w:pBdr>
          <w:top w:val="nil"/>
          <w:left w:val="nil"/>
          <w:bottom w:val="nil"/>
          <w:right w:val="nil"/>
          <w:between w:val="nil"/>
        </w:pBdr>
        <w:spacing w:before="206"/>
        <w:ind w:right="2203"/>
        <w:rPr>
          <w:color w:val="000000"/>
          <w:sz w:val="24"/>
          <w:szCs w:val="24"/>
        </w:rPr>
      </w:pPr>
      <w:r>
        <w:rPr>
          <w:color w:val="000000"/>
          <w:sz w:val="24"/>
          <w:szCs w:val="24"/>
        </w:rPr>
        <w:t xml:space="preserve">Parish Councillors are unpaid and do not receive an annual allowance. </w:t>
      </w:r>
    </w:p>
    <w:p w14:paraId="00000011" w14:textId="77777777" w:rsidR="00EC40EE" w:rsidRDefault="0011676F">
      <w:pPr>
        <w:widowControl w:val="0"/>
        <w:pBdr>
          <w:top w:val="nil"/>
          <w:left w:val="nil"/>
          <w:bottom w:val="nil"/>
          <w:right w:val="nil"/>
          <w:between w:val="nil"/>
        </w:pBdr>
        <w:spacing w:before="1358"/>
        <w:ind w:right="-9"/>
        <w:rPr>
          <w:color w:val="808080"/>
          <w:sz w:val="16"/>
          <w:szCs w:val="16"/>
        </w:rPr>
      </w:pPr>
      <w:r>
        <w:rPr>
          <w:color w:val="808080"/>
          <w:sz w:val="16"/>
          <w:szCs w:val="16"/>
        </w:rPr>
        <w:t xml:space="preserve">Created: 16/09/16 Page 1 </w:t>
      </w:r>
    </w:p>
    <w:p w14:paraId="00000012" w14:textId="77777777" w:rsidR="00EC40EE" w:rsidRDefault="0011676F">
      <w:pPr>
        <w:widowControl w:val="0"/>
        <w:pBdr>
          <w:top w:val="nil"/>
          <w:left w:val="nil"/>
          <w:bottom w:val="nil"/>
          <w:right w:val="nil"/>
          <w:between w:val="nil"/>
        </w:pBdr>
        <w:ind w:right="4848"/>
        <w:rPr>
          <w:b/>
          <w:color w:val="000000"/>
          <w:sz w:val="28"/>
          <w:szCs w:val="28"/>
        </w:rPr>
      </w:pPr>
      <w:r>
        <w:rPr>
          <w:b/>
          <w:color w:val="000000"/>
          <w:sz w:val="28"/>
          <w:szCs w:val="28"/>
        </w:rPr>
        <w:t xml:space="preserve">Councillor and Chairman’s Expenses </w:t>
      </w:r>
    </w:p>
    <w:p w14:paraId="00000013" w14:textId="77777777" w:rsidR="00EC40EE" w:rsidRDefault="0011676F">
      <w:pPr>
        <w:widowControl w:val="0"/>
        <w:pBdr>
          <w:top w:val="nil"/>
          <w:left w:val="nil"/>
          <w:bottom w:val="nil"/>
          <w:right w:val="nil"/>
          <w:between w:val="nil"/>
        </w:pBdr>
        <w:spacing w:before="206"/>
        <w:ind w:right="6052"/>
        <w:rPr>
          <w:b/>
          <w:i/>
          <w:color w:val="000000"/>
          <w:sz w:val="24"/>
          <w:szCs w:val="24"/>
        </w:rPr>
      </w:pPr>
      <w:r>
        <w:rPr>
          <w:b/>
          <w:i/>
          <w:color w:val="000000"/>
          <w:sz w:val="24"/>
          <w:szCs w:val="24"/>
        </w:rPr>
        <w:t>(</w:t>
      </w:r>
      <w:proofErr w:type="spellStart"/>
      <w:r>
        <w:rPr>
          <w:b/>
          <w:i/>
          <w:color w:val="000000"/>
          <w:sz w:val="24"/>
          <w:szCs w:val="24"/>
        </w:rPr>
        <w:t>i</w:t>
      </w:r>
      <w:proofErr w:type="spellEnd"/>
      <w:r>
        <w:rPr>
          <w:b/>
          <w:i/>
          <w:color w:val="000000"/>
          <w:sz w:val="24"/>
          <w:szCs w:val="24"/>
        </w:rPr>
        <w:t xml:space="preserve">) Travel and subsistence </w:t>
      </w:r>
    </w:p>
    <w:p w14:paraId="00000014" w14:textId="77777777" w:rsidR="00EC40EE" w:rsidRDefault="0011676F">
      <w:pPr>
        <w:widowControl w:val="0"/>
        <w:pBdr>
          <w:top w:val="nil"/>
          <w:left w:val="nil"/>
          <w:bottom w:val="nil"/>
          <w:right w:val="nil"/>
          <w:between w:val="nil"/>
        </w:pBdr>
        <w:spacing w:before="350"/>
        <w:ind w:right="-4"/>
        <w:rPr>
          <w:color w:val="000000"/>
          <w:sz w:val="24"/>
          <w:szCs w:val="24"/>
        </w:rPr>
      </w:pPr>
      <w:r>
        <w:rPr>
          <w:color w:val="000000"/>
          <w:sz w:val="24"/>
          <w:szCs w:val="24"/>
        </w:rPr>
        <w:t xml:space="preserve">Councillors (including the Chairman) may be reimbursed for expenses for travel and subsistence when carrying out previously approved duties (approved duties generally means any activity approved by the Council in connection with the discharge of the functions of the Council or any of its committees or working parties). </w:t>
      </w:r>
    </w:p>
    <w:p w14:paraId="00000015" w14:textId="77777777" w:rsidR="00EC40EE" w:rsidRDefault="0011676F">
      <w:pPr>
        <w:widowControl w:val="0"/>
        <w:pBdr>
          <w:top w:val="nil"/>
          <w:left w:val="nil"/>
          <w:bottom w:val="nil"/>
          <w:right w:val="nil"/>
          <w:between w:val="nil"/>
        </w:pBdr>
        <w:spacing w:before="345"/>
        <w:ind w:right="580"/>
        <w:rPr>
          <w:color w:val="000000"/>
          <w:sz w:val="24"/>
          <w:szCs w:val="24"/>
        </w:rPr>
      </w:pPr>
      <w:r>
        <w:rPr>
          <w:color w:val="000000"/>
          <w:sz w:val="24"/>
          <w:szCs w:val="24"/>
        </w:rPr>
        <w:t xml:space="preserve">Councillors will not receive expenses for attendance at any meeting of Twycross Parish Council or any work within the Parish. </w:t>
      </w:r>
    </w:p>
    <w:p w14:paraId="00000016" w14:textId="77777777" w:rsidR="00EC40EE" w:rsidRDefault="0011676F">
      <w:pPr>
        <w:widowControl w:val="0"/>
        <w:pBdr>
          <w:top w:val="nil"/>
          <w:left w:val="nil"/>
          <w:bottom w:val="nil"/>
          <w:right w:val="nil"/>
          <w:between w:val="nil"/>
        </w:pBdr>
        <w:spacing w:before="345"/>
        <w:ind w:right="201"/>
        <w:rPr>
          <w:color w:val="000000"/>
          <w:sz w:val="24"/>
          <w:szCs w:val="24"/>
        </w:rPr>
      </w:pPr>
      <w:r>
        <w:rPr>
          <w:color w:val="000000"/>
          <w:sz w:val="24"/>
          <w:szCs w:val="24"/>
        </w:rPr>
        <w:t xml:space="preserve">Where possible attempts should be made to minimize expenses by sharing transportation. </w:t>
      </w:r>
    </w:p>
    <w:p w14:paraId="00000017" w14:textId="77777777" w:rsidR="00EC40EE" w:rsidRDefault="0011676F">
      <w:pPr>
        <w:widowControl w:val="0"/>
        <w:pBdr>
          <w:top w:val="nil"/>
          <w:left w:val="nil"/>
          <w:bottom w:val="nil"/>
          <w:right w:val="nil"/>
          <w:between w:val="nil"/>
        </w:pBdr>
        <w:spacing w:before="345"/>
        <w:ind w:right="326"/>
        <w:jc w:val="both"/>
        <w:rPr>
          <w:color w:val="000000"/>
          <w:sz w:val="24"/>
          <w:szCs w:val="24"/>
        </w:rPr>
      </w:pPr>
      <w:r>
        <w:rPr>
          <w:color w:val="000000"/>
          <w:sz w:val="24"/>
          <w:szCs w:val="24"/>
        </w:rPr>
        <w:t xml:space="preserve">The rates of the allowances in respect of travel shall be as set out by the Inland Revenue. See </w:t>
      </w:r>
      <w:r>
        <w:rPr>
          <w:color w:val="0563C1"/>
          <w:sz w:val="24"/>
          <w:szCs w:val="24"/>
        </w:rPr>
        <w:t xml:space="preserve">https://www.gov.uk/government/publications/rates-and-allowances-travel-mileage- and-fuel-allowances </w:t>
      </w:r>
      <w:r>
        <w:rPr>
          <w:color w:val="000000"/>
          <w:sz w:val="24"/>
          <w:szCs w:val="24"/>
        </w:rPr>
        <w:t xml:space="preserve">for further details. Claims should be made on the appropriate forms available from the Clerk and be accompanied by receipts, if appropriate. </w:t>
      </w:r>
    </w:p>
    <w:p w14:paraId="00000018" w14:textId="77777777" w:rsidR="00EC40EE" w:rsidRDefault="0011676F">
      <w:pPr>
        <w:widowControl w:val="0"/>
        <w:pBdr>
          <w:top w:val="nil"/>
          <w:left w:val="nil"/>
          <w:bottom w:val="nil"/>
          <w:right w:val="nil"/>
          <w:between w:val="nil"/>
        </w:pBdr>
        <w:spacing w:before="345"/>
        <w:ind w:right="2553"/>
        <w:rPr>
          <w:color w:val="000000"/>
          <w:sz w:val="24"/>
          <w:szCs w:val="24"/>
        </w:rPr>
      </w:pPr>
      <w:r>
        <w:rPr>
          <w:color w:val="000000"/>
          <w:sz w:val="24"/>
          <w:szCs w:val="24"/>
        </w:rPr>
        <w:t xml:space="preserve">In an emergency, such expenses may be approved after the event. </w:t>
      </w:r>
    </w:p>
    <w:p w14:paraId="00000019" w14:textId="77777777" w:rsidR="00EC40EE" w:rsidRDefault="0011676F">
      <w:pPr>
        <w:widowControl w:val="0"/>
        <w:pBdr>
          <w:top w:val="nil"/>
          <w:left w:val="nil"/>
          <w:bottom w:val="nil"/>
          <w:right w:val="nil"/>
          <w:between w:val="nil"/>
        </w:pBdr>
        <w:spacing w:before="345"/>
        <w:ind w:right="6062"/>
        <w:rPr>
          <w:b/>
          <w:i/>
          <w:color w:val="000000"/>
          <w:sz w:val="24"/>
          <w:szCs w:val="24"/>
        </w:rPr>
      </w:pPr>
      <w:r>
        <w:rPr>
          <w:b/>
          <w:i/>
          <w:color w:val="000000"/>
          <w:sz w:val="24"/>
          <w:szCs w:val="24"/>
        </w:rPr>
        <w:lastRenderedPageBreak/>
        <w:t xml:space="preserve">(ii) Stamps and stationery </w:t>
      </w:r>
    </w:p>
    <w:p w14:paraId="0000001A" w14:textId="77777777" w:rsidR="00EC40EE" w:rsidRDefault="0011676F">
      <w:pPr>
        <w:widowControl w:val="0"/>
        <w:pBdr>
          <w:top w:val="nil"/>
          <w:left w:val="nil"/>
          <w:bottom w:val="nil"/>
          <w:right w:val="nil"/>
          <w:between w:val="nil"/>
        </w:pBdr>
        <w:spacing w:before="345"/>
        <w:ind w:right="4814"/>
        <w:rPr>
          <w:color w:val="000000"/>
          <w:sz w:val="24"/>
          <w:szCs w:val="24"/>
        </w:rPr>
      </w:pPr>
      <w:r>
        <w:rPr>
          <w:color w:val="000000"/>
          <w:sz w:val="24"/>
          <w:szCs w:val="24"/>
        </w:rPr>
        <w:t xml:space="preserve">Members may obtain these from the Clerk. </w:t>
      </w:r>
    </w:p>
    <w:p w14:paraId="0000001B" w14:textId="77777777" w:rsidR="00EC40EE" w:rsidRDefault="0011676F">
      <w:pPr>
        <w:widowControl w:val="0"/>
        <w:pBdr>
          <w:top w:val="nil"/>
          <w:left w:val="nil"/>
          <w:bottom w:val="nil"/>
          <w:right w:val="nil"/>
          <w:between w:val="nil"/>
        </w:pBdr>
        <w:spacing w:before="345"/>
        <w:ind w:right="2534"/>
        <w:rPr>
          <w:b/>
          <w:i/>
          <w:color w:val="000000"/>
          <w:sz w:val="24"/>
          <w:szCs w:val="24"/>
        </w:rPr>
      </w:pPr>
      <w:r>
        <w:rPr>
          <w:b/>
          <w:i/>
          <w:color w:val="000000"/>
          <w:sz w:val="24"/>
          <w:szCs w:val="24"/>
        </w:rPr>
        <w:t xml:space="preserve">(iii) Items purchased specifically at the direction of the Council </w:t>
      </w:r>
    </w:p>
    <w:p w14:paraId="0000001C" w14:textId="77777777" w:rsidR="00EC40EE" w:rsidRDefault="0011676F">
      <w:pPr>
        <w:widowControl w:val="0"/>
        <w:pBdr>
          <w:top w:val="nil"/>
          <w:left w:val="nil"/>
          <w:bottom w:val="nil"/>
          <w:right w:val="nil"/>
          <w:between w:val="nil"/>
        </w:pBdr>
        <w:spacing w:before="345"/>
        <w:ind w:right="1156"/>
        <w:rPr>
          <w:color w:val="000000"/>
          <w:sz w:val="24"/>
          <w:szCs w:val="24"/>
        </w:rPr>
      </w:pPr>
      <w:r>
        <w:rPr>
          <w:color w:val="000000"/>
          <w:sz w:val="24"/>
          <w:szCs w:val="24"/>
        </w:rPr>
        <w:t xml:space="preserve">All purchases on behalf of the Parish Council should be made by the Parish Clerk. </w:t>
      </w:r>
    </w:p>
    <w:p w14:paraId="0000001D" w14:textId="77777777" w:rsidR="00EC40EE" w:rsidRDefault="0011676F">
      <w:pPr>
        <w:widowControl w:val="0"/>
        <w:pBdr>
          <w:top w:val="nil"/>
          <w:left w:val="nil"/>
          <w:bottom w:val="nil"/>
          <w:right w:val="nil"/>
          <w:between w:val="nil"/>
        </w:pBdr>
        <w:spacing w:before="345"/>
        <w:ind w:right="292"/>
        <w:rPr>
          <w:color w:val="000000"/>
          <w:sz w:val="24"/>
          <w:szCs w:val="24"/>
        </w:rPr>
      </w:pPr>
      <w:r>
        <w:rPr>
          <w:color w:val="000000"/>
          <w:sz w:val="24"/>
          <w:szCs w:val="24"/>
        </w:rPr>
        <w:t xml:space="preserve">Should a Councillor purchase an item on behalf the Council (in the absence of the Clerk), claims shall be made retrospectively on the appropriate forms available from the Clerk. Members shall endeavour to obtain a VAT receipt in the name of the Council and forward this on to the Clerk. </w:t>
      </w:r>
    </w:p>
    <w:p w14:paraId="0000001E" w14:textId="77777777" w:rsidR="00EC40EE" w:rsidRDefault="0011676F">
      <w:pPr>
        <w:widowControl w:val="0"/>
        <w:pBdr>
          <w:top w:val="nil"/>
          <w:left w:val="nil"/>
          <w:bottom w:val="nil"/>
          <w:right w:val="nil"/>
          <w:between w:val="nil"/>
        </w:pBdr>
        <w:spacing w:before="345"/>
        <w:ind w:right="6768"/>
        <w:rPr>
          <w:b/>
          <w:i/>
          <w:color w:val="000000"/>
          <w:sz w:val="24"/>
          <w:szCs w:val="24"/>
        </w:rPr>
      </w:pPr>
      <w:r>
        <w:rPr>
          <w:b/>
          <w:i/>
          <w:color w:val="000000"/>
          <w:sz w:val="24"/>
          <w:szCs w:val="24"/>
        </w:rPr>
        <w:t xml:space="preserve">(iv) Other expenses </w:t>
      </w:r>
    </w:p>
    <w:p w14:paraId="0000001F" w14:textId="5B23D9DC" w:rsidR="00EC40EE" w:rsidRDefault="0011676F">
      <w:pPr>
        <w:widowControl w:val="0"/>
        <w:pBdr>
          <w:top w:val="nil"/>
          <w:left w:val="nil"/>
          <w:bottom w:val="nil"/>
          <w:right w:val="nil"/>
          <w:between w:val="nil"/>
        </w:pBdr>
        <w:spacing w:before="345"/>
        <w:ind w:right="374"/>
        <w:rPr>
          <w:b/>
          <w:color w:val="000000"/>
          <w:sz w:val="40"/>
          <w:szCs w:val="40"/>
          <w:vertAlign w:val="subscript"/>
        </w:rPr>
      </w:pPr>
      <w:r>
        <w:rPr>
          <w:color w:val="000000"/>
          <w:sz w:val="24"/>
          <w:szCs w:val="24"/>
        </w:rPr>
        <w:t xml:space="preserve">Members will be expected to provide documentary evidence for any items purchased on behalf of the Council. Only purchases deemed acceptable by the Parish Council will be reimbursed. </w:t>
      </w:r>
      <w:r>
        <w:rPr>
          <w:b/>
          <w:color w:val="000000"/>
          <w:sz w:val="40"/>
          <w:szCs w:val="40"/>
          <w:vertAlign w:val="subscript"/>
        </w:rPr>
        <w:t xml:space="preserve">Reviewed and adopted by resolution of the Parish Council – April 2019 </w:t>
      </w:r>
    </w:p>
    <w:p w14:paraId="0969AB8F" w14:textId="626EDD90" w:rsidR="00BA379B" w:rsidRDefault="00BA379B">
      <w:pPr>
        <w:widowControl w:val="0"/>
        <w:pBdr>
          <w:top w:val="nil"/>
          <w:left w:val="nil"/>
          <w:bottom w:val="nil"/>
          <w:right w:val="nil"/>
          <w:between w:val="nil"/>
        </w:pBdr>
        <w:spacing w:before="345"/>
        <w:ind w:right="374"/>
        <w:rPr>
          <w:b/>
          <w:color w:val="000000"/>
          <w:sz w:val="40"/>
          <w:szCs w:val="40"/>
          <w:vertAlign w:val="subscript"/>
        </w:rPr>
      </w:pPr>
      <w:r>
        <w:rPr>
          <w:b/>
          <w:color w:val="000000"/>
          <w:sz w:val="40"/>
          <w:szCs w:val="40"/>
          <w:vertAlign w:val="subscript"/>
        </w:rPr>
        <w:t>Reviewed in March</w:t>
      </w:r>
      <w:r w:rsidR="00154D77">
        <w:rPr>
          <w:b/>
          <w:color w:val="000000"/>
          <w:sz w:val="40"/>
          <w:szCs w:val="40"/>
          <w:vertAlign w:val="subscript"/>
        </w:rPr>
        <w:t xml:space="preserve"> 202</w:t>
      </w:r>
      <w:r w:rsidR="00E97C1B">
        <w:rPr>
          <w:b/>
          <w:color w:val="000000"/>
          <w:sz w:val="40"/>
          <w:szCs w:val="40"/>
          <w:vertAlign w:val="subscript"/>
        </w:rPr>
        <w:t>6</w:t>
      </w:r>
    </w:p>
    <w:p w14:paraId="00000020" w14:textId="77777777" w:rsidR="00EC40EE" w:rsidRDefault="0011676F">
      <w:pPr>
        <w:widowControl w:val="0"/>
        <w:pBdr>
          <w:top w:val="nil"/>
          <w:left w:val="nil"/>
          <w:bottom w:val="nil"/>
          <w:right w:val="nil"/>
          <w:between w:val="nil"/>
        </w:pBdr>
        <w:spacing w:before="2241"/>
        <w:ind w:right="-9"/>
        <w:rPr>
          <w:color w:val="808080"/>
          <w:sz w:val="16"/>
          <w:szCs w:val="16"/>
        </w:rPr>
      </w:pPr>
      <w:r>
        <w:rPr>
          <w:color w:val="808080"/>
          <w:sz w:val="16"/>
          <w:szCs w:val="16"/>
        </w:rPr>
        <w:t xml:space="preserve">Created: 16/09/16 Page 2 </w:t>
      </w:r>
    </w:p>
    <w:sectPr w:rsidR="00EC40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EE"/>
    <w:rsid w:val="000B0781"/>
    <w:rsid w:val="000D7C94"/>
    <w:rsid w:val="0011676F"/>
    <w:rsid w:val="00154D77"/>
    <w:rsid w:val="00311E4B"/>
    <w:rsid w:val="003579D5"/>
    <w:rsid w:val="007109FE"/>
    <w:rsid w:val="00906CE9"/>
    <w:rsid w:val="00A01EFB"/>
    <w:rsid w:val="00BA379B"/>
    <w:rsid w:val="00BB0AC9"/>
    <w:rsid w:val="00E97C1B"/>
    <w:rsid w:val="00EC4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AA04"/>
  <w15:docId w15:val="{955532E2-938C-406D-923C-CDC877D9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2910</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Twycross Council</cp:lastModifiedBy>
  <cp:revision>3</cp:revision>
  <dcterms:created xsi:type="dcterms:W3CDTF">2026-02-09T16:29:00Z</dcterms:created>
  <dcterms:modified xsi:type="dcterms:W3CDTF">2026-02-09T16:30:00Z</dcterms:modified>
</cp:coreProperties>
</file>