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 w:right="1512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TWYCROSS PARISH COUNCIL </w:t>
      </w:r>
    </w:p>
    <w:p w14:paraId="00000002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398" w:right="110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Staffing Committee Terms of Reference </w:t>
      </w:r>
    </w:p>
    <w:p w14:paraId="00000003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left="-307" w:right="6096"/>
        <w:rPr>
          <w:b/>
          <w:color w:val="002060"/>
        </w:rPr>
      </w:pPr>
      <w:r>
        <w:rPr>
          <w:b/>
          <w:color w:val="002060"/>
        </w:rPr>
        <w:t xml:space="preserve">Purpose of Staffing Committee </w:t>
      </w:r>
    </w:p>
    <w:p w14:paraId="00000004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307" w:right="-148"/>
        <w:jc w:val="both"/>
        <w:rPr>
          <w:color w:val="000000"/>
        </w:rPr>
      </w:pPr>
      <w:r>
        <w:rPr>
          <w:color w:val="000000"/>
        </w:rPr>
        <w:t xml:space="preserve">This ‘standing’ committee is appointed to make on-going decisions relating to all staffing matters - subject to budgetary and expenditure limits decided by the Council. The term ‘staff’ relates to the position of the Proper Officer/Responsible Financial Officer (Clerk/RFO). </w:t>
      </w:r>
    </w:p>
    <w:p w14:paraId="00000005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307" w:right="8059"/>
        <w:rPr>
          <w:b/>
          <w:color w:val="002060"/>
        </w:rPr>
      </w:pPr>
      <w:r>
        <w:rPr>
          <w:b/>
          <w:color w:val="002060"/>
        </w:rPr>
        <w:t xml:space="preserve">Governance </w:t>
      </w:r>
    </w:p>
    <w:p w14:paraId="00000006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-307" w:right="-81"/>
        <w:rPr>
          <w:color w:val="000000"/>
        </w:rPr>
      </w:pPr>
      <w:r>
        <w:rPr>
          <w:color w:val="000000"/>
        </w:rPr>
        <w:t>• The Committee is bound by the Council’s Standing Orders (</w:t>
      </w:r>
      <w:proofErr w:type="gramStart"/>
      <w:r>
        <w:rPr>
          <w:color w:val="000000"/>
        </w:rPr>
        <w:t>in particular to</w:t>
      </w:r>
      <w:proofErr w:type="gramEnd"/>
      <w:r>
        <w:rPr>
          <w:color w:val="000000"/>
        </w:rPr>
        <w:t xml:space="preserve"> the ‘Handling Staff Matters’ section). </w:t>
      </w:r>
    </w:p>
    <w:p w14:paraId="00000007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307" w:right="888"/>
        <w:rPr>
          <w:color w:val="000000"/>
        </w:rPr>
      </w:pPr>
      <w:r>
        <w:rPr>
          <w:color w:val="000000"/>
        </w:rPr>
        <w:t xml:space="preserve">• Legal responsibility for decisions made by the Committee remains with the Council. </w:t>
      </w:r>
    </w:p>
    <w:p w14:paraId="00000008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-307" w:right="-571"/>
        <w:rPr>
          <w:color w:val="000000"/>
        </w:rPr>
      </w:pPr>
      <w:r>
        <w:rPr>
          <w:color w:val="000000"/>
        </w:rPr>
        <w:t xml:space="preserve">• A summons and agenda must be issued to Committee members three clear days prior to a meeting. The date, time and location (either Twycross Village Hall, Norton Juxta Twycross Village Hall, or St Edith’s Church, Orton on the Hill) may be set by the Committee. </w:t>
      </w:r>
    </w:p>
    <w:p w14:paraId="00000009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-307" w:right="-360"/>
        <w:rPr>
          <w:color w:val="000000"/>
        </w:rPr>
      </w:pPr>
      <w:r>
        <w:rPr>
          <w:color w:val="000000"/>
        </w:rPr>
        <w:t xml:space="preserve">• The public may be excluded from committee meetings due to the sensitive/confidential nature of the subject matter. </w:t>
      </w:r>
    </w:p>
    <w:p w14:paraId="0000000A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307" w:right="-518"/>
        <w:rPr>
          <w:color w:val="000000"/>
        </w:rPr>
      </w:pPr>
      <w:r>
        <w:rPr>
          <w:color w:val="000000"/>
        </w:rPr>
        <w:t xml:space="preserve">• Resolutions/recommendations must be </w:t>
      </w:r>
      <w:proofErr w:type="spellStart"/>
      <w:r>
        <w:rPr>
          <w:color w:val="000000"/>
        </w:rPr>
        <w:t>minuted</w:t>
      </w:r>
      <w:proofErr w:type="spellEnd"/>
      <w:r>
        <w:rPr>
          <w:color w:val="000000"/>
        </w:rPr>
        <w:t xml:space="preserve"> and provided to the council to be retained in the council’s minute book (specific details may be limited in accordance with the Data Protection Act). </w:t>
      </w:r>
    </w:p>
    <w:p w14:paraId="0000000B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307" w:right="7272"/>
        <w:rPr>
          <w:b/>
          <w:color w:val="002060"/>
        </w:rPr>
      </w:pPr>
      <w:r>
        <w:rPr>
          <w:b/>
          <w:color w:val="002060"/>
        </w:rPr>
        <w:t xml:space="preserve">Terms of Reference </w:t>
      </w:r>
    </w:p>
    <w:p w14:paraId="0000000C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307" w:right="201"/>
        <w:rPr>
          <w:color w:val="000000"/>
        </w:rPr>
      </w:pPr>
      <w:r>
        <w:rPr>
          <w:color w:val="000000"/>
        </w:rPr>
        <w:t xml:space="preserve">1. To draft, implement, review, monitor and revise policies and procedures relating to staffing </w:t>
      </w:r>
    </w:p>
    <w:p w14:paraId="0000000D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52" w:right="8174"/>
        <w:rPr>
          <w:color w:val="000000"/>
        </w:rPr>
      </w:pPr>
      <w:r>
        <w:rPr>
          <w:color w:val="000000"/>
        </w:rPr>
        <w:t xml:space="preserve">matters. </w:t>
      </w:r>
    </w:p>
    <w:p w14:paraId="0000000E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307" w:right="3859"/>
        <w:rPr>
          <w:color w:val="000000"/>
        </w:rPr>
      </w:pPr>
      <w:r>
        <w:rPr>
          <w:color w:val="000000"/>
        </w:rPr>
        <w:t xml:space="preserve">2. To oversee the recruitment and appointment of staff. </w:t>
      </w:r>
    </w:p>
    <w:p w14:paraId="0000000F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307" w:right="1992"/>
        <w:rPr>
          <w:color w:val="000000"/>
        </w:rPr>
      </w:pPr>
      <w:r>
        <w:rPr>
          <w:color w:val="000000"/>
        </w:rPr>
        <w:t xml:space="preserve">3. To arrange employment contracts and any amendments to the contract. </w:t>
      </w:r>
    </w:p>
    <w:p w14:paraId="00000010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307" w:right="1094"/>
        <w:rPr>
          <w:color w:val="000000"/>
        </w:rPr>
      </w:pPr>
      <w:r>
        <w:rPr>
          <w:color w:val="000000"/>
        </w:rPr>
        <w:lastRenderedPageBreak/>
        <w:t xml:space="preserve">4. To establish and review performance management (including annual appraisals). </w:t>
      </w:r>
    </w:p>
    <w:p w14:paraId="00000011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307" w:right="1348"/>
        <w:rPr>
          <w:color w:val="000000"/>
        </w:rPr>
      </w:pPr>
      <w:r>
        <w:rPr>
          <w:color w:val="000000"/>
        </w:rPr>
        <w:t xml:space="preserve">5. To review staff training/development needs and approve training programmes. </w:t>
      </w:r>
    </w:p>
    <w:p w14:paraId="00000012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307" w:right="1425"/>
        <w:rPr>
          <w:color w:val="000000"/>
        </w:rPr>
      </w:pPr>
      <w:r>
        <w:rPr>
          <w:color w:val="000000"/>
        </w:rPr>
        <w:t xml:space="preserve">6. To monitor and review staff working conditions and health and safety matters. </w:t>
      </w:r>
    </w:p>
    <w:p w14:paraId="00000013" w14:textId="77777777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307" w:right="6840"/>
        <w:rPr>
          <w:color w:val="000000"/>
        </w:rPr>
      </w:pPr>
      <w:r>
        <w:rPr>
          <w:color w:val="000000"/>
        </w:rPr>
        <w:t xml:space="preserve">7. To review pay-scales. </w:t>
      </w:r>
    </w:p>
    <w:p w14:paraId="00000015" w14:textId="375CA1F5" w:rsidR="00A253D7" w:rsidRDefault="00D931BB" w:rsidP="00532A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307" w:right="3662"/>
        <w:rPr>
          <w:color w:val="000000"/>
        </w:rPr>
      </w:pPr>
      <w:r>
        <w:rPr>
          <w:color w:val="000000"/>
        </w:rPr>
        <w:t xml:space="preserve">8. To consider an appeal about a decision regarding pay.  </w:t>
      </w:r>
    </w:p>
    <w:p w14:paraId="00000016" w14:textId="4AA1F65A" w:rsidR="00A253D7" w:rsidRDefault="00532A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307" w:right="3038"/>
        <w:rPr>
          <w:color w:val="000000"/>
        </w:rPr>
      </w:pPr>
      <w:r>
        <w:rPr>
          <w:color w:val="000000"/>
        </w:rPr>
        <w:t>9</w:t>
      </w:r>
      <w:r w:rsidR="00D931BB">
        <w:rPr>
          <w:color w:val="000000"/>
        </w:rPr>
        <w:t xml:space="preserve">. To monitor staff absence and address if regular or sustained. </w:t>
      </w:r>
    </w:p>
    <w:p w14:paraId="00000017" w14:textId="145B2522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307" w:right="3537"/>
        <w:rPr>
          <w:color w:val="000000"/>
        </w:rPr>
      </w:pPr>
      <w:r>
        <w:rPr>
          <w:color w:val="000000"/>
        </w:rPr>
        <w:t>1</w:t>
      </w:r>
      <w:r w:rsidR="00532A7F">
        <w:rPr>
          <w:color w:val="000000"/>
        </w:rPr>
        <w:t>0</w:t>
      </w:r>
      <w:r>
        <w:rPr>
          <w:color w:val="000000"/>
        </w:rPr>
        <w:t xml:space="preserve">. To oversee the process leading to the dismissal of staff. </w:t>
      </w:r>
    </w:p>
    <w:p w14:paraId="00000018" w14:textId="7475B065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307" w:right="1819"/>
        <w:rPr>
          <w:color w:val="000000"/>
        </w:rPr>
      </w:pPr>
      <w:r>
        <w:rPr>
          <w:color w:val="000000"/>
        </w:rPr>
        <w:t>1</w:t>
      </w:r>
      <w:r w:rsidR="00532A7F">
        <w:rPr>
          <w:color w:val="000000"/>
        </w:rPr>
        <w:t>1</w:t>
      </w:r>
      <w:r>
        <w:rPr>
          <w:color w:val="000000"/>
        </w:rPr>
        <w:t xml:space="preserve">. To make recommendations on staffing related expenditure to the Council. </w:t>
      </w:r>
    </w:p>
    <w:p w14:paraId="00000019" w14:textId="4132D653" w:rsidR="00A253D7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307" w:right="2755"/>
        <w:rPr>
          <w:color w:val="000000"/>
        </w:rPr>
      </w:pPr>
      <w:r>
        <w:rPr>
          <w:color w:val="000000"/>
        </w:rPr>
        <w:t>1</w:t>
      </w:r>
      <w:r w:rsidR="00532A7F">
        <w:rPr>
          <w:color w:val="000000"/>
        </w:rPr>
        <w:t>2</w:t>
      </w:r>
      <w:r>
        <w:rPr>
          <w:color w:val="000000"/>
        </w:rPr>
        <w:t xml:space="preserve">. To consider a grievance or disciplinary matter (and any appeal). </w:t>
      </w:r>
    </w:p>
    <w:p w14:paraId="1748FB0C" w14:textId="77777777" w:rsidR="005C0D2A" w:rsidRDefault="00D931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307" w:right="156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Reviewed and approved by Twycross Parish Council </w:t>
      </w:r>
      <w:proofErr w:type="gramStart"/>
      <w:r>
        <w:rPr>
          <w:b/>
          <w:color w:val="000000"/>
          <w:sz w:val="18"/>
          <w:szCs w:val="18"/>
        </w:rPr>
        <w:t>on</w:t>
      </w:r>
      <w:proofErr w:type="gramEnd"/>
      <w:r>
        <w:rPr>
          <w:b/>
          <w:color w:val="000000"/>
          <w:sz w:val="18"/>
          <w:szCs w:val="18"/>
        </w:rPr>
        <w:t xml:space="preserve"> April 2019 </w:t>
      </w:r>
    </w:p>
    <w:p w14:paraId="0000001A" w14:textId="43BD027A" w:rsidR="00A253D7" w:rsidRDefault="005C0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307" w:right="156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Reviewed in March </w:t>
      </w:r>
      <w:r w:rsidR="00E40775">
        <w:rPr>
          <w:b/>
          <w:color w:val="000000"/>
          <w:sz w:val="18"/>
          <w:szCs w:val="18"/>
        </w:rPr>
        <w:t>202</w:t>
      </w:r>
      <w:r w:rsidR="000263F7">
        <w:rPr>
          <w:b/>
          <w:color w:val="000000"/>
          <w:sz w:val="18"/>
          <w:szCs w:val="18"/>
        </w:rPr>
        <w:t>6</w:t>
      </w:r>
    </w:p>
    <w:sectPr w:rsidR="00A253D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D7"/>
    <w:rsid w:val="000263F7"/>
    <w:rsid w:val="000B7847"/>
    <w:rsid w:val="002D28B2"/>
    <w:rsid w:val="004B7AC6"/>
    <w:rsid w:val="00532A7F"/>
    <w:rsid w:val="0058305C"/>
    <w:rsid w:val="005C0D2A"/>
    <w:rsid w:val="00622A0D"/>
    <w:rsid w:val="009E5437"/>
    <w:rsid w:val="00A253D7"/>
    <w:rsid w:val="00A83BFE"/>
    <w:rsid w:val="00D931BB"/>
    <w:rsid w:val="00E4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612B"/>
  <w15:docId w15:val="{87ED1FA4-C792-4B64-9E73-870C31ED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Twycross Council</cp:lastModifiedBy>
  <cp:revision>2</cp:revision>
  <dcterms:created xsi:type="dcterms:W3CDTF">2026-02-09T16:22:00Z</dcterms:created>
  <dcterms:modified xsi:type="dcterms:W3CDTF">2026-02-09T16:22:00Z</dcterms:modified>
</cp:coreProperties>
</file>