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31A9E" w14:textId="77777777" w:rsidR="00BC2DBB" w:rsidRDefault="00BC2DBB" w:rsidP="001D0938">
      <w:pPr>
        <w:jc w:val="center"/>
        <w:rPr>
          <w:rFonts w:asciiTheme="minorHAnsi" w:hAnsiTheme="minorHAnsi" w:cstheme="minorHAnsi"/>
          <w:b/>
          <w:sz w:val="48"/>
          <w:szCs w:val="48"/>
        </w:rPr>
      </w:pPr>
      <w:r>
        <w:rPr>
          <w:rFonts w:asciiTheme="minorHAnsi" w:hAnsiTheme="minorHAnsi" w:cstheme="minorHAnsi"/>
          <w:b/>
          <w:sz w:val="48"/>
          <w:szCs w:val="48"/>
        </w:rPr>
        <w:t>TWYCROSS PARISH COUNCIL </w:t>
      </w:r>
    </w:p>
    <w:p w14:paraId="68A101ED" w14:textId="77777777" w:rsidR="001D0938" w:rsidRPr="004744D1" w:rsidRDefault="00A80E10" w:rsidP="001D0938">
      <w:pPr>
        <w:jc w:val="center"/>
        <w:rPr>
          <w:rFonts w:asciiTheme="minorHAnsi" w:hAnsiTheme="minorHAnsi" w:cstheme="minorHAnsi"/>
          <w:b/>
          <w:sz w:val="48"/>
          <w:szCs w:val="48"/>
        </w:rPr>
      </w:pPr>
      <w:r>
        <w:rPr>
          <w:rFonts w:asciiTheme="minorHAnsi" w:hAnsiTheme="minorHAnsi" w:cstheme="minorHAnsi"/>
          <w:b/>
          <w:sz w:val="48"/>
          <w:szCs w:val="48"/>
        </w:rPr>
        <w:t>SICKNESS &amp; ABSENCE</w:t>
      </w:r>
      <w:r w:rsidR="00BC2DBB">
        <w:rPr>
          <w:rFonts w:asciiTheme="minorHAnsi" w:hAnsiTheme="minorHAnsi" w:cstheme="minorHAnsi"/>
          <w:b/>
          <w:sz w:val="48"/>
          <w:szCs w:val="48"/>
        </w:rPr>
        <w:t xml:space="preserve"> </w:t>
      </w:r>
      <w:r w:rsidR="001D0938" w:rsidRPr="004744D1">
        <w:rPr>
          <w:rFonts w:asciiTheme="minorHAnsi" w:hAnsiTheme="minorHAnsi" w:cstheme="minorHAnsi"/>
          <w:b/>
          <w:sz w:val="48"/>
          <w:szCs w:val="48"/>
        </w:rPr>
        <w:t>POLICY</w:t>
      </w:r>
    </w:p>
    <w:p w14:paraId="03D3DBD6" w14:textId="77777777" w:rsidR="001D0938" w:rsidRDefault="001D0938" w:rsidP="001D0938">
      <w:pPr>
        <w:jc w:val="center"/>
        <w:rPr>
          <w:rFonts w:asciiTheme="minorHAnsi" w:hAnsiTheme="minorHAnsi" w:cstheme="minorHAnsi"/>
          <w:b/>
          <w:sz w:val="36"/>
          <w:szCs w:val="36"/>
        </w:rPr>
      </w:pPr>
    </w:p>
    <w:p w14:paraId="71A54215" w14:textId="77777777" w:rsidR="003C79C4" w:rsidRDefault="003C79C4" w:rsidP="001D0938">
      <w:pPr>
        <w:jc w:val="center"/>
        <w:rPr>
          <w:rFonts w:asciiTheme="minorHAnsi" w:hAnsiTheme="minorHAnsi" w:cstheme="minorHAnsi"/>
          <w:b/>
          <w:sz w:val="36"/>
          <w:szCs w:val="36"/>
        </w:rPr>
      </w:pPr>
    </w:p>
    <w:p w14:paraId="6BE5194F" w14:textId="77777777" w:rsidR="001D0938" w:rsidRDefault="001D0938">
      <w:pPr>
        <w:rPr>
          <w:rFonts w:asciiTheme="minorHAnsi" w:hAnsiTheme="minorHAnsi" w:cstheme="minorHAnsi"/>
          <w:sz w:val="12"/>
          <w:szCs w:val="12"/>
        </w:rPr>
      </w:pPr>
    </w:p>
    <w:p w14:paraId="4F08EB4D" w14:textId="77777777" w:rsidR="00BC2DBB" w:rsidRPr="004D378C" w:rsidRDefault="005C13AC" w:rsidP="00BC2DBB">
      <w:pPr>
        <w:spacing w:line="360" w:lineRule="exact"/>
        <w:jc w:val="both"/>
        <w:rPr>
          <w:rFonts w:asciiTheme="minorHAnsi" w:hAnsiTheme="minorHAnsi" w:cstheme="minorHAnsi"/>
          <w:b/>
          <w:bCs/>
          <w:color w:val="000000"/>
          <w:sz w:val="24"/>
          <w:szCs w:val="24"/>
          <w:u w:val="single"/>
        </w:rPr>
      </w:pPr>
      <w:r>
        <w:rPr>
          <w:rFonts w:asciiTheme="minorHAnsi" w:hAnsiTheme="minorHAnsi" w:cstheme="minorHAnsi"/>
          <w:b/>
          <w:bCs/>
          <w:color w:val="000000"/>
          <w:sz w:val="24"/>
          <w:szCs w:val="24"/>
          <w:u w:val="single"/>
        </w:rPr>
        <w:t xml:space="preserve">1. </w:t>
      </w:r>
      <w:r w:rsidR="00BC2DBB" w:rsidRPr="004D378C">
        <w:rPr>
          <w:rFonts w:asciiTheme="minorHAnsi" w:hAnsiTheme="minorHAnsi" w:cstheme="minorHAnsi"/>
          <w:b/>
          <w:bCs/>
          <w:color w:val="000000"/>
          <w:sz w:val="24"/>
          <w:szCs w:val="24"/>
          <w:u w:val="single"/>
        </w:rPr>
        <w:t>INTRODUCTION</w:t>
      </w:r>
    </w:p>
    <w:p w14:paraId="2437CFB4" w14:textId="77777777" w:rsidR="00BC2DBB" w:rsidRPr="004D378C" w:rsidRDefault="00BC2DBB" w:rsidP="00027C8C"/>
    <w:p w14:paraId="0C27E0FE" w14:textId="77777777" w:rsidR="00BC2DBB" w:rsidRPr="00027C8C" w:rsidRDefault="00A80E10" w:rsidP="00027C8C">
      <w:pPr>
        <w:rPr>
          <w:rFonts w:asciiTheme="minorHAnsi" w:hAnsiTheme="minorHAnsi" w:cstheme="minorHAnsi"/>
          <w:color w:val="000000"/>
          <w:sz w:val="22"/>
          <w:szCs w:val="22"/>
        </w:rPr>
      </w:pPr>
      <w:r w:rsidRPr="00027C8C">
        <w:rPr>
          <w:rFonts w:asciiTheme="minorHAnsi" w:hAnsiTheme="minorHAnsi" w:cstheme="minorHAnsi"/>
          <w:sz w:val="22"/>
          <w:szCs w:val="22"/>
        </w:rPr>
        <w:t>This policy applies to any employee of Twycross Parish Council. The Council aims to secure the attendance of its employee throughout the working week.  However, it recognises that a certain level of absence may be necessary due to sickness, through illness or injury.  It is the Council’s policy to offer as far as is possible, security of employment during such periods, subject to operational requirements and the conditions below.</w:t>
      </w:r>
    </w:p>
    <w:p w14:paraId="70EF3761" w14:textId="77777777" w:rsidR="00A80E10" w:rsidRPr="00027C8C" w:rsidRDefault="00A80E10" w:rsidP="00A80E10">
      <w:pPr>
        <w:tabs>
          <w:tab w:val="left" w:pos="0"/>
        </w:tabs>
        <w:spacing w:line="360" w:lineRule="exact"/>
        <w:rPr>
          <w:rFonts w:asciiTheme="minorHAnsi" w:hAnsiTheme="minorHAnsi" w:cstheme="minorHAnsi"/>
          <w:color w:val="000000"/>
          <w:sz w:val="22"/>
          <w:szCs w:val="22"/>
        </w:rPr>
      </w:pPr>
    </w:p>
    <w:p w14:paraId="242C6C8A" w14:textId="77777777" w:rsidR="005C13AC" w:rsidRPr="005C13AC" w:rsidRDefault="005C13AC" w:rsidP="005C13AC">
      <w:pPr>
        <w:pStyle w:val="Default"/>
        <w:rPr>
          <w:b/>
          <w:sz w:val="22"/>
          <w:szCs w:val="22"/>
        </w:rPr>
      </w:pPr>
      <w:r>
        <w:rPr>
          <w:b/>
          <w:sz w:val="22"/>
          <w:szCs w:val="22"/>
        </w:rPr>
        <w:t xml:space="preserve">1.1 </w:t>
      </w:r>
      <w:r w:rsidRPr="005C13AC">
        <w:rPr>
          <w:b/>
          <w:sz w:val="22"/>
          <w:szCs w:val="22"/>
        </w:rPr>
        <w:t xml:space="preserve">Related policies and procedures </w:t>
      </w:r>
    </w:p>
    <w:p w14:paraId="574CBDFA" w14:textId="77777777" w:rsidR="005C13AC" w:rsidRPr="005C13AC" w:rsidRDefault="005C13AC" w:rsidP="005C13AC">
      <w:pPr>
        <w:pStyle w:val="Default"/>
        <w:rPr>
          <w:b/>
        </w:rPr>
      </w:pPr>
    </w:p>
    <w:p w14:paraId="3621037A" w14:textId="77777777" w:rsidR="005C13AC" w:rsidRDefault="005C13AC" w:rsidP="005C13AC">
      <w:pPr>
        <w:pStyle w:val="Default"/>
        <w:rPr>
          <w:sz w:val="22"/>
          <w:szCs w:val="22"/>
        </w:rPr>
      </w:pPr>
      <w:r>
        <w:rPr>
          <w:sz w:val="22"/>
          <w:szCs w:val="22"/>
        </w:rPr>
        <w:t xml:space="preserve">This policy is to be read in conjunction with the Council’s Health &amp; Safety, Discipline and Grievance policies. </w:t>
      </w:r>
    </w:p>
    <w:p w14:paraId="2B8F2920" w14:textId="77777777" w:rsidR="005C13AC" w:rsidRDefault="005C13AC" w:rsidP="005C13AC">
      <w:pPr>
        <w:pStyle w:val="Default"/>
        <w:rPr>
          <w:sz w:val="22"/>
          <w:szCs w:val="22"/>
        </w:rPr>
      </w:pPr>
    </w:p>
    <w:p w14:paraId="2E29873E" w14:textId="77777777" w:rsidR="005C13AC" w:rsidRPr="004D378C" w:rsidRDefault="005C13AC" w:rsidP="005C13AC">
      <w:pPr>
        <w:spacing w:line="360" w:lineRule="exact"/>
        <w:jc w:val="both"/>
        <w:rPr>
          <w:rFonts w:asciiTheme="minorHAnsi" w:hAnsiTheme="minorHAnsi" w:cstheme="minorHAnsi"/>
          <w:b/>
          <w:bCs/>
          <w:color w:val="000000"/>
          <w:sz w:val="24"/>
          <w:szCs w:val="24"/>
          <w:u w:val="single"/>
        </w:rPr>
      </w:pPr>
      <w:r>
        <w:rPr>
          <w:rFonts w:asciiTheme="minorHAnsi" w:hAnsiTheme="minorHAnsi" w:cstheme="minorHAnsi"/>
          <w:b/>
          <w:bCs/>
          <w:color w:val="000000"/>
          <w:sz w:val="24"/>
          <w:szCs w:val="24"/>
          <w:u w:val="single"/>
        </w:rPr>
        <w:t>2. PROCEDURE</w:t>
      </w:r>
    </w:p>
    <w:p w14:paraId="0A362E78" w14:textId="77777777" w:rsidR="005C13AC" w:rsidRDefault="005C13AC" w:rsidP="005C13AC">
      <w:pPr>
        <w:pStyle w:val="Default"/>
        <w:rPr>
          <w:sz w:val="22"/>
          <w:szCs w:val="22"/>
        </w:rPr>
      </w:pPr>
    </w:p>
    <w:p w14:paraId="5BA15602" w14:textId="77777777" w:rsidR="005C13AC" w:rsidRDefault="005C13AC" w:rsidP="005C13AC">
      <w:pPr>
        <w:pStyle w:val="Default"/>
        <w:rPr>
          <w:b/>
          <w:sz w:val="22"/>
          <w:szCs w:val="22"/>
        </w:rPr>
      </w:pPr>
      <w:r>
        <w:rPr>
          <w:b/>
          <w:sz w:val="22"/>
          <w:szCs w:val="22"/>
        </w:rPr>
        <w:t xml:space="preserve">2.1 </w:t>
      </w:r>
      <w:r w:rsidRPr="005C13AC">
        <w:rPr>
          <w:b/>
          <w:sz w:val="22"/>
          <w:szCs w:val="22"/>
        </w:rPr>
        <w:t xml:space="preserve">Notification and certification </w:t>
      </w:r>
    </w:p>
    <w:p w14:paraId="576D6F34" w14:textId="77777777" w:rsidR="005C13AC" w:rsidRPr="005C13AC" w:rsidRDefault="005C13AC" w:rsidP="005C13AC">
      <w:pPr>
        <w:pStyle w:val="Default"/>
        <w:rPr>
          <w:b/>
          <w:sz w:val="22"/>
          <w:szCs w:val="22"/>
        </w:rPr>
      </w:pPr>
    </w:p>
    <w:p w14:paraId="1C500DFC" w14:textId="77777777" w:rsidR="005C13AC" w:rsidRDefault="005C13AC" w:rsidP="005C13AC">
      <w:pPr>
        <w:pStyle w:val="Default"/>
        <w:rPr>
          <w:sz w:val="22"/>
          <w:szCs w:val="22"/>
        </w:rPr>
      </w:pPr>
      <w:r>
        <w:rPr>
          <w:sz w:val="22"/>
          <w:szCs w:val="22"/>
        </w:rPr>
        <w:t xml:space="preserve">If an employee is unable to attend work due to sickness, they must notify the Council by contacting the Chair or member of the Staffing Committee as soon as possible, but no later than the end of the working day on which the absence first occurs.  A reason for the absence should be indicated and, if possible, when they expect to return to work. </w:t>
      </w:r>
    </w:p>
    <w:p w14:paraId="46354C32" w14:textId="77777777" w:rsidR="005C13AC" w:rsidRDefault="005C13AC" w:rsidP="005C13AC">
      <w:pPr>
        <w:pStyle w:val="Default"/>
        <w:rPr>
          <w:sz w:val="22"/>
          <w:szCs w:val="22"/>
        </w:rPr>
      </w:pPr>
    </w:p>
    <w:p w14:paraId="05B8F73B" w14:textId="77777777" w:rsidR="005C13AC" w:rsidRDefault="005C13AC" w:rsidP="005C13AC">
      <w:pPr>
        <w:pStyle w:val="Default"/>
        <w:rPr>
          <w:sz w:val="22"/>
          <w:szCs w:val="22"/>
        </w:rPr>
      </w:pPr>
      <w:r>
        <w:rPr>
          <w:sz w:val="22"/>
          <w:szCs w:val="22"/>
        </w:rPr>
        <w:t xml:space="preserve">The employee must complete a self-certification form for the first seven calendar days of all sickness absences and give it to the Council. This form can be completed on the employee's return to work if their absence lasts less than seven calendar days. </w:t>
      </w:r>
    </w:p>
    <w:p w14:paraId="23F1367A" w14:textId="77777777" w:rsidR="005C13AC" w:rsidRDefault="005C13AC" w:rsidP="005C13AC">
      <w:pPr>
        <w:pStyle w:val="Default"/>
        <w:rPr>
          <w:sz w:val="22"/>
          <w:szCs w:val="22"/>
        </w:rPr>
      </w:pPr>
    </w:p>
    <w:p w14:paraId="77C3A7F4" w14:textId="77777777" w:rsidR="005C13AC" w:rsidRDefault="005C13AC" w:rsidP="005C13AC">
      <w:pPr>
        <w:pStyle w:val="Default"/>
        <w:rPr>
          <w:sz w:val="22"/>
          <w:szCs w:val="22"/>
        </w:rPr>
      </w:pPr>
      <w:r>
        <w:rPr>
          <w:sz w:val="22"/>
          <w:szCs w:val="22"/>
        </w:rPr>
        <w:t xml:space="preserve">If the employee is absent by the eighth day (including Saturday and Sunday), they must send a </w:t>
      </w:r>
      <w:r w:rsidR="00BC2829">
        <w:rPr>
          <w:sz w:val="22"/>
          <w:szCs w:val="22"/>
        </w:rPr>
        <w:t>‘</w:t>
      </w:r>
      <w:r>
        <w:rPr>
          <w:sz w:val="22"/>
          <w:szCs w:val="22"/>
        </w:rPr>
        <w:t>fit note</w:t>
      </w:r>
      <w:r w:rsidR="00BC2829">
        <w:rPr>
          <w:sz w:val="22"/>
          <w:szCs w:val="22"/>
        </w:rPr>
        <w:t>’</w:t>
      </w:r>
      <w:r>
        <w:rPr>
          <w:sz w:val="22"/>
          <w:szCs w:val="22"/>
        </w:rPr>
        <w:t xml:space="preserve">, issued by their GP, to </w:t>
      </w:r>
      <w:r w:rsidR="00BC2829">
        <w:rPr>
          <w:sz w:val="22"/>
          <w:szCs w:val="22"/>
        </w:rPr>
        <w:t>the Council (via the Staffing Committee)</w:t>
      </w:r>
      <w:r>
        <w:rPr>
          <w:sz w:val="22"/>
          <w:szCs w:val="22"/>
        </w:rPr>
        <w:t xml:space="preserve">. </w:t>
      </w:r>
      <w:r w:rsidR="00BC2829">
        <w:rPr>
          <w:sz w:val="22"/>
          <w:szCs w:val="22"/>
        </w:rPr>
        <w:t xml:space="preserve"> </w:t>
      </w:r>
      <w:r>
        <w:rPr>
          <w:sz w:val="22"/>
          <w:szCs w:val="22"/>
        </w:rPr>
        <w:t xml:space="preserve">Current fit notes must cover subsequent periods of absence. The employee should also keep in touch with the </w:t>
      </w:r>
      <w:r w:rsidR="00BC2829">
        <w:rPr>
          <w:sz w:val="22"/>
          <w:szCs w:val="22"/>
        </w:rPr>
        <w:t xml:space="preserve">Staffing Committee </w:t>
      </w:r>
      <w:r>
        <w:rPr>
          <w:sz w:val="22"/>
          <w:szCs w:val="22"/>
        </w:rPr>
        <w:t xml:space="preserve">regarding their condition and likely return to work date. If the employee does not follow this procedure, they may be dealt with under the Council’s Disciplinary Policy. </w:t>
      </w:r>
      <w:r w:rsidR="00BC2829">
        <w:rPr>
          <w:sz w:val="22"/>
          <w:szCs w:val="22"/>
        </w:rPr>
        <w:t xml:space="preserve"> </w:t>
      </w:r>
      <w:r>
        <w:rPr>
          <w:sz w:val="22"/>
          <w:szCs w:val="22"/>
        </w:rPr>
        <w:t xml:space="preserve">Furthermore, </w:t>
      </w:r>
      <w:r w:rsidR="00BC2829">
        <w:rPr>
          <w:sz w:val="22"/>
          <w:szCs w:val="22"/>
        </w:rPr>
        <w:t>any</w:t>
      </w:r>
      <w:r>
        <w:rPr>
          <w:sz w:val="22"/>
          <w:szCs w:val="22"/>
        </w:rPr>
        <w:t xml:space="preserve"> employee's contractual sick pay and statutory sick pay (SSP) may be withheld. </w:t>
      </w:r>
    </w:p>
    <w:p w14:paraId="280F4057" w14:textId="77777777" w:rsidR="00BC2DBB" w:rsidRPr="00027C8C" w:rsidRDefault="00BC2DBB" w:rsidP="00027C8C">
      <w:pPr>
        <w:rPr>
          <w:rFonts w:asciiTheme="minorHAnsi" w:hAnsiTheme="minorHAnsi" w:cstheme="minorHAnsi"/>
          <w:sz w:val="22"/>
          <w:szCs w:val="22"/>
        </w:rPr>
      </w:pPr>
    </w:p>
    <w:p w14:paraId="6C241774" w14:textId="77777777" w:rsidR="00BC2829" w:rsidRDefault="00BC2829" w:rsidP="00BC2829">
      <w:pPr>
        <w:pStyle w:val="Default"/>
        <w:rPr>
          <w:b/>
          <w:sz w:val="22"/>
          <w:szCs w:val="22"/>
        </w:rPr>
      </w:pPr>
      <w:r w:rsidRPr="00BC2829">
        <w:rPr>
          <w:b/>
          <w:sz w:val="22"/>
          <w:szCs w:val="22"/>
        </w:rPr>
        <w:t xml:space="preserve">2.2 Return to work </w:t>
      </w:r>
    </w:p>
    <w:p w14:paraId="3FA4B2C7" w14:textId="77777777" w:rsidR="00BC2829" w:rsidRPr="00027C8C" w:rsidRDefault="00BC2829" w:rsidP="00027C8C">
      <w:pPr>
        <w:rPr>
          <w:rFonts w:asciiTheme="minorHAnsi" w:hAnsiTheme="minorHAnsi" w:cstheme="minorHAnsi"/>
          <w:sz w:val="22"/>
          <w:szCs w:val="22"/>
        </w:rPr>
      </w:pPr>
    </w:p>
    <w:p w14:paraId="2C6B5D07" w14:textId="77777777" w:rsidR="00BC2829" w:rsidRDefault="00BC2829" w:rsidP="00BC2829">
      <w:pPr>
        <w:pStyle w:val="Default"/>
        <w:rPr>
          <w:sz w:val="22"/>
          <w:szCs w:val="22"/>
        </w:rPr>
      </w:pPr>
      <w:r>
        <w:rPr>
          <w:sz w:val="22"/>
          <w:szCs w:val="22"/>
        </w:rPr>
        <w:t xml:space="preserve">The employee will not be allowed to return to work until their GP deems that they are fit to return.  Requests for temporary adjustments to the employee's working conditions will be considered by the Staffing Committee and will be accommodated wherever possible and if Council’s circumstances permit. </w:t>
      </w:r>
    </w:p>
    <w:p w14:paraId="2DDC9C20" w14:textId="77777777" w:rsidR="00BC2829" w:rsidRDefault="00BC2829" w:rsidP="00027C8C"/>
    <w:p w14:paraId="035E5584" w14:textId="77777777" w:rsidR="00027C8C" w:rsidRDefault="00027C8C" w:rsidP="00027C8C">
      <w:pPr>
        <w:pStyle w:val="Default"/>
        <w:rPr>
          <w:b/>
          <w:sz w:val="22"/>
          <w:szCs w:val="22"/>
        </w:rPr>
      </w:pPr>
      <w:r w:rsidRPr="00BC2829">
        <w:rPr>
          <w:b/>
          <w:sz w:val="22"/>
          <w:szCs w:val="22"/>
        </w:rPr>
        <w:t>2.</w:t>
      </w:r>
      <w:r>
        <w:rPr>
          <w:b/>
          <w:sz w:val="22"/>
          <w:szCs w:val="22"/>
        </w:rPr>
        <w:t>3</w:t>
      </w:r>
      <w:r w:rsidRPr="00BC2829">
        <w:rPr>
          <w:b/>
          <w:sz w:val="22"/>
          <w:szCs w:val="22"/>
        </w:rPr>
        <w:t xml:space="preserve"> </w:t>
      </w:r>
      <w:r>
        <w:rPr>
          <w:b/>
          <w:sz w:val="22"/>
          <w:szCs w:val="22"/>
        </w:rPr>
        <w:t>Extended periods of absence</w:t>
      </w:r>
      <w:r w:rsidRPr="00BC2829">
        <w:rPr>
          <w:b/>
          <w:sz w:val="22"/>
          <w:szCs w:val="22"/>
        </w:rPr>
        <w:t xml:space="preserve"> </w:t>
      </w:r>
    </w:p>
    <w:p w14:paraId="55034CEB" w14:textId="77777777" w:rsidR="00027C8C" w:rsidRDefault="00027C8C" w:rsidP="00BC2829">
      <w:pPr>
        <w:pStyle w:val="Default"/>
        <w:rPr>
          <w:sz w:val="22"/>
          <w:szCs w:val="22"/>
        </w:rPr>
      </w:pPr>
    </w:p>
    <w:p w14:paraId="7AAAB466" w14:textId="77777777" w:rsidR="00BC2829" w:rsidRDefault="00BC2829" w:rsidP="00BC2829">
      <w:pPr>
        <w:pStyle w:val="Default"/>
        <w:rPr>
          <w:sz w:val="22"/>
          <w:szCs w:val="22"/>
        </w:rPr>
      </w:pPr>
      <w:r>
        <w:rPr>
          <w:sz w:val="22"/>
          <w:szCs w:val="22"/>
        </w:rPr>
        <w:t xml:space="preserve">In the case of extended periods of absence, the Council may require that the employee's fitness to return is confirmed by a medical practitioner of the Council’s choice and the employee will be interviewed on their return to work in order to: </w:t>
      </w:r>
    </w:p>
    <w:p w14:paraId="01D7B5E1" w14:textId="77777777" w:rsidR="00027C8C" w:rsidRDefault="00027C8C" w:rsidP="00BC2829">
      <w:pPr>
        <w:pStyle w:val="Default"/>
        <w:rPr>
          <w:sz w:val="22"/>
          <w:szCs w:val="22"/>
        </w:rPr>
      </w:pPr>
    </w:p>
    <w:p w14:paraId="4B691FED" w14:textId="77777777" w:rsidR="00027C8C" w:rsidRDefault="00BC2829" w:rsidP="00BC2829">
      <w:pPr>
        <w:pStyle w:val="Default"/>
        <w:rPr>
          <w:sz w:val="22"/>
          <w:szCs w:val="22"/>
        </w:rPr>
      </w:pPr>
      <w:r>
        <w:rPr>
          <w:sz w:val="22"/>
          <w:szCs w:val="22"/>
        </w:rPr>
        <w:t xml:space="preserve">• </w:t>
      </w:r>
      <w:r w:rsidR="00027C8C">
        <w:rPr>
          <w:sz w:val="22"/>
          <w:szCs w:val="22"/>
        </w:rPr>
        <w:t>C</w:t>
      </w:r>
      <w:r>
        <w:rPr>
          <w:sz w:val="22"/>
          <w:szCs w:val="22"/>
        </w:rPr>
        <w:t>heck on the employee's fitness to return</w:t>
      </w:r>
    </w:p>
    <w:p w14:paraId="1AFAA0DE" w14:textId="77777777" w:rsidR="00027C8C" w:rsidRDefault="00BC2829" w:rsidP="00BC2829">
      <w:pPr>
        <w:pStyle w:val="Default"/>
        <w:rPr>
          <w:sz w:val="22"/>
          <w:szCs w:val="22"/>
        </w:rPr>
      </w:pPr>
      <w:r>
        <w:rPr>
          <w:sz w:val="22"/>
          <w:szCs w:val="22"/>
        </w:rPr>
        <w:t xml:space="preserve">• </w:t>
      </w:r>
      <w:r w:rsidR="00027C8C">
        <w:rPr>
          <w:sz w:val="22"/>
          <w:szCs w:val="22"/>
        </w:rPr>
        <w:t>E</w:t>
      </w:r>
      <w:r>
        <w:rPr>
          <w:sz w:val="22"/>
          <w:szCs w:val="22"/>
        </w:rPr>
        <w:t>nsure that all the support the employee needs is in place</w:t>
      </w:r>
    </w:p>
    <w:p w14:paraId="1BFA1FFF" w14:textId="77777777" w:rsidR="00BC2829" w:rsidRDefault="00BC2829" w:rsidP="00BC2829">
      <w:pPr>
        <w:pStyle w:val="Default"/>
        <w:rPr>
          <w:sz w:val="22"/>
          <w:szCs w:val="22"/>
        </w:rPr>
      </w:pPr>
      <w:r>
        <w:rPr>
          <w:sz w:val="22"/>
          <w:szCs w:val="22"/>
        </w:rPr>
        <w:t xml:space="preserve">• </w:t>
      </w:r>
      <w:r w:rsidR="00027C8C">
        <w:rPr>
          <w:sz w:val="22"/>
          <w:szCs w:val="22"/>
        </w:rPr>
        <w:t>B</w:t>
      </w:r>
      <w:r>
        <w:rPr>
          <w:sz w:val="22"/>
          <w:szCs w:val="22"/>
        </w:rPr>
        <w:t xml:space="preserve">ring the employee up to date on any changes. </w:t>
      </w:r>
    </w:p>
    <w:p w14:paraId="65AA27B7" w14:textId="77777777" w:rsidR="009F7664" w:rsidRDefault="009F7664" w:rsidP="00BC2829">
      <w:pPr>
        <w:pStyle w:val="Default"/>
        <w:rPr>
          <w:b/>
          <w:sz w:val="22"/>
          <w:szCs w:val="22"/>
        </w:rPr>
      </w:pPr>
    </w:p>
    <w:p w14:paraId="4BC28C85" w14:textId="77777777" w:rsidR="00BC2829" w:rsidRDefault="00DA0A38" w:rsidP="00BC2829">
      <w:pPr>
        <w:pStyle w:val="Default"/>
        <w:rPr>
          <w:b/>
          <w:sz w:val="22"/>
          <w:szCs w:val="22"/>
        </w:rPr>
      </w:pPr>
      <w:r>
        <w:rPr>
          <w:b/>
          <w:sz w:val="22"/>
          <w:szCs w:val="22"/>
        </w:rPr>
        <w:lastRenderedPageBreak/>
        <w:t xml:space="preserve">2.4 </w:t>
      </w:r>
      <w:r w:rsidR="00BC2829" w:rsidRPr="00027C8C">
        <w:rPr>
          <w:b/>
          <w:sz w:val="22"/>
          <w:szCs w:val="22"/>
        </w:rPr>
        <w:t xml:space="preserve">Fit notes </w:t>
      </w:r>
    </w:p>
    <w:p w14:paraId="01959985" w14:textId="77777777" w:rsidR="00027C8C" w:rsidRPr="009F7664" w:rsidRDefault="00027C8C" w:rsidP="00BC2829">
      <w:pPr>
        <w:pStyle w:val="Default"/>
        <w:rPr>
          <w:sz w:val="22"/>
          <w:szCs w:val="22"/>
        </w:rPr>
      </w:pPr>
    </w:p>
    <w:p w14:paraId="632F3691" w14:textId="77777777" w:rsidR="00DA0A38" w:rsidRDefault="00BC2829" w:rsidP="00BC2829">
      <w:pPr>
        <w:pStyle w:val="Default"/>
        <w:rPr>
          <w:sz w:val="22"/>
          <w:szCs w:val="22"/>
        </w:rPr>
      </w:pPr>
      <w:r>
        <w:rPr>
          <w:sz w:val="22"/>
          <w:szCs w:val="22"/>
        </w:rPr>
        <w:t xml:space="preserve">An employee’s GP might indicate on a fit note that the employee “may be fit for work”. </w:t>
      </w:r>
      <w:r w:rsidR="00DA0A38">
        <w:rPr>
          <w:sz w:val="22"/>
          <w:szCs w:val="22"/>
        </w:rPr>
        <w:t xml:space="preserve"> </w:t>
      </w:r>
      <w:r>
        <w:rPr>
          <w:sz w:val="22"/>
          <w:szCs w:val="22"/>
        </w:rPr>
        <w:t xml:space="preserve">If this option is selected the GP </w:t>
      </w:r>
      <w:r w:rsidR="00DA0A38">
        <w:rPr>
          <w:sz w:val="22"/>
          <w:szCs w:val="22"/>
        </w:rPr>
        <w:t>may</w:t>
      </w:r>
      <w:r>
        <w:rPr>
          <w:sz w:val="22"/>
          <w:szCs w:val="22"/>
        </w:rPr>
        <w:t xml:space="preserve"> also identify potential amendments that should be made, </w:t>
      </w:r>
      <w:r w:rsidR="00DA0A38">
        <w:rPr>
          <w:sz w:val="22"/>
          <w:szCs w:val="22"/>
        </w:rPr>
        <w:t>including</w:t>
      </w:r>
      <w:r>
        <w:rPr>
          <w:sz w:val="22"/>
          <w:szCs w:val="22"/>
        </w:rPr>
        <w:t xml:space="preserve">: </w:t>
      </w:r>
    </w:p>
    <w:p w14:paraId="254D3BCF" w14:textId="77777777" w:rsidR="00DA0A38" w:rsidRDefault="00DA0A38" w:rsidP="00BC2829">
      <w:pPr>
        <w:pStyle w:val="Default"/>
        <w:rPr>
          <w:sz w:val="22"/>
          <w:szCs w:val="22"/>
        </w:rPr>
      </w:pPr>
    </w:p>
    <w:p w14:paraId="1EFC3F0E" w14:textId="77777777" w:rsidR="00DA0A38" w:rsidRDefault="00BC2829" w:rsidP="00BC2829">
      <w:pPr>
        <w:pStyle w:val="Default"/>
        <w:rPr>
          <w:sz w:val="22"/>
          <w:szCs w:val="22"/>
        </w:rPr>
      </w:pPr>
      <w:r>
        <w:rPr>
          <w:sz w:val="22"/>
          <w:szCs w:val="22"/>
        </w:rPr>
        <w:t>• Phased return to work</w:t>
      </w:r>
    </w:p>
    <w:p w14:paraId="4E0BC12B" w14:textId="77777777" w:rsidR="00DA0A38" w:rsidRDefault="00BC2829" w:rsidP="00BC2829">
      <w:pPr>
        <w:pStyle w:val="Default"/>
        <w:rPr>
          <w:sz w:val="22"/>
          <w:szCs w:val="22"/>
        </w:rPr>
      </w:pPr>
      <w:r>
        <w:rPr>
          <w:sz w:val="22"/>
          <w:szCs w:val="22"/>
        </w:rPr>
        <w:t xml:space="preserve">• Amended duties </w:t>
      </w:r>
    </w:p>
    <w:p w14:paraId="33FE7A98" w14:textId="77777777" w:rsidR="00DA0A38" w:rsidRDefault="00BC2829" w:rsidP="00BC2829">
      <w:pPr>
        <w:pStyle w:val="Default"/>
        <w:rPr>
          <w:sz w:val="22"/>
          <w:szCs w:val="22"/>
        </w:rPr>
      </w:pPr>
      <w:r>
        <w:rPr>
          <w:sz w:val="22"/>
          <w:szCs w:val="22"/>
        </w:rPr>
        <w:t xml:space="preserve">• Altered hours </w:t>
      </w:r>
    </w:p>
    <w:p w14:paraId="44B1E93E" w14:textId="77777777" w:rsidR="00BC2829" w:rsidRDefault="00BC2829" w:rsidP="00BC2829">
      <w:pPr>
        <w:pStyle w:val="Default"/>
        <w:rPr>
          <w:sz w:val="22"/>
          <w:szCs w:val="22"/>
        </w:rPr>
      </w:pPr>
      <w:r>
        <w:rPr>
          <w:sz w:val="22"/>
          <w:szCs w:val="22"/>
        </w:rPr>
        <w:t xml:space="preserve">• Workplace adaptations </w:t>
      </w:r>
    </w:p>
    <w:p w14:paraId="784DC90F" w14:textId="77777777" w:rsidR="00DA0A38" w:rsidRDefault="00DA0A38" w:rsidP="00BC2829">
      <w:pPr>
        <w:pStyle w:val="Default"/>
        <w:rPr>
          <w:sz w:val="22"/>
          <w:szCs w:val="22"/>
        </w:rPr>
      </w:pPr>
    </w:p>
    <w:p w14:paraId="5B2746F9" w14:textId="77777777" w:rsidR="00BC2829" w:rsidRDefault="00BC2829" w:rsidP="00BC2829">
      <w:pPr>
        <w:pStyle w:val="Default"/>
        <w:rPr>
          <w:sz w:val="22"/>
          <w:szCs w:val="22"/>
        </w:rPr>
      </w:pPr>
      <w:r>
        <w:rPr>
          <w:sz w:val="22"/>
          <w:szCs w:val="22"/>
        </w:rPr>
        <w:t xml:space="preserve">If a fit note is received the </w:t>
      </w:r>
      <w:r w:rsidR="00DA0A38">
        <w:rPr>
          <w:sz w:val="22"/>
          <w:szCs w:val="22"/>
        </w:rPr>
        <w:t>Staffing Committee</w:t>
      </w:r>
      <w:r>
        <w:rPr>
          <w:sz w:val="22"/>
          <w:szCs w:val="22"/>
        </w:rPr>
        <w:t xml:space="preserve"> will contact the employee and arrange for a </w:t>
      </w:r>
      <w:r w:rsidR="00DA0A38">
        <w:rPr>
          <w:sz w:val="22"/>
          <w:szCs w:val="22"/>
        </w:rPr>
        <w:t xml:space="preserve">meeting.  </w:t>
      </w:r>
      <w:r>
        <w:rPr>
          <w:sz w:val="22"/>
          <w:szCs w:val="22"/>
        </w:rPr>
        <w:t>At this meeting the suggested amendments will be discussed with the aim of facilitating the employee’s return to work</w:t>
      </w:r>
      <w:r w:rsidR="00DA0A38">
        <w:rPr>
          <w:sz w:val="22"/>
          <w:szCs w:val="22"/>
        </w:rPr>
        <w:t>.  I</w:t>
      </w:r>
      <w:r>
        <w:rPr>
          <w:sz w:val="22"/>
          <w:szCs w:val="22"/>
        </w:rPr>
        <w:t>f the suggested amendments are not possible</w:t>
      </w:r>
      <w:r w:rsidR="00DA0A38">
        <w:rPr>
          <w:sz w:val="22"/>
          <w:szCs w:val="22"/>
        </w:rPr>
        <w:t>,</w:t>
      </w:r>
      <w:r>
        <w:rPr>
          <w:sz w:val="22"/>
          <w:szCs w:val="22"/>
        </w:rPr>
        <w:t xml:space="preserve"> the employee will remain on sick leave.</w:t>
      </w:r>
      <w:r w:rsidR="00DA0A38">
        <w:rPr>
          <w:sz w:val="22"/>
          <w:szCs w:val="22"/>
        </w:rPr>
        <w:t xml:space="preserve"> </w:t>
      </w:r>
      <w:r>
        <w:rPr>
          <w:sz w:val="22"/>
          <w:szCs w:val="22"/>
        </w:rPr>
        <w:t xml:space="preserve"> If amendments are possible the employee will return to work, but regular reviews will be carried out to ensure that the amendments are adequate. </w:t>
      </w:r>
      <w:r w:rsidR="00DA0A38">
        <w:rPr>
          <w:sz w:val="22"/>
          <w:szCs w:val="22"/>
        </w:rPr>
        <w:t xml:space="preserve"> </w:t>
      </w:r>
      <w:r>
        <w:rPr>
          <w:sz w:val="22"/>
          <w:szCs w:val="22"/>
        </w:rPr>
        <w:t xml:space="preserve">It should be noted that any amendments are not to be viewed as a permanent change to the contract of employment. </w:t>
      </w:r>
    </w:p>
    <w:p w14:paraId="0CDAA87C" w14:textId="77777777" w:rsidR="00DA0A38" w:rsidRDefault="00DA0A38" w:rsidP="00BC2829">
      <w:pPr>
        <w:pStyle w:val="Default"/>
        <w:rPr>
          <w:sz w:val="22"/>
          <w:szCs w:val="22"/>
        </w:rPr>
      </w:pPr>
    </w:p>
    <w:p w14:paraId="3B7E5159" w14:textId="77777777" w:rsidR="00BC2829" w:rsidRDefault="00DA0A38" w:rsidP="00BC2829">
      <w:pPr>
        <w:pStyle w:val="Default"/>
        <w:rPr>
          <w:b/>
          <w:sz w:val="22"/>
          <w:szCs w:val="22"/>
        </w:rPr>
      </w:pPr>
      <w:r>
        <w:rPr>
          <w:b/>
          <w:sz w:val="22"/>
          <w:szCs w:val="22"/>
        </w:rPr>
        <w:t xml:space="preserve">2.5 </w:t>
      </w:r>
      <w:r w:rsidR="00BC2829" w:rsidRPr="00DA0A38">
        <w:rPr>
          <w:b/>
          <w:sz w:val="22"/>
          <w:szCs w:val="22"/>
        </w:rPr>
        <w:t xml:space="preserve">Medical examination </w:t>
      </w:r>
    </w:p>
    <w:p w14:paraId="780394ED" w14:textId="77777777" w:rsidR="00DA0A38" w:rsidRPr="00DA0A38" w:rsidRDefault="00DA0A38" w:rsidP="00BC2829">
      <w:pPr>
        <w:pStyle w:val="Default"/>
        <w:rPr>
          <w:b/>
          <w:sz w:val="22"/>
          <w:szCs w:val="22"/>
        </w:rPr>
      </w:pPr>
    </w:p>
    <w:p w14:paraId="3C7540E2" w14:textId="77777777" w:rsidR="00DA0A38" w:rsidRDefault="00BC2829" w:rsidP="00BC2829">
      <w:pPr>
        <w:pStyle w:val="Default"/>
        <w:rPr>
          <w:sz w:val="22"/>
          <w:szCs w:val="22"/>
        </w:rPr>
      </w:pPr>
      <w:r>
        <w:rPr>
          <w:sz w:val="22"/>
          <w:szCs w:val="22"/>
        </w:rPr>
        <w:t>The Council reserves the right to require the employee to be examined by a practitioner of its choice in order to seek a medical opinion (</w:t>
      </w:r>
      <w:r w:rsidR="009F7664">
        <w:rPr>
          <w:sz w:val="22"/>
          <w:szCs w:val="22"/>
        </w:rPr>
        <w:t>a</w:t>
      </w:r>
      <w:r>
        <w:rPr>
          <w:sz w:val="22"/>
          <w:szCs w:val="22"/>
        </w:rPr>
        <w:t xml:space="preserve"> refusal to be examined may lead the Council to take disciplinary action against the employee, up to and including dismissal</w:t>
      </w:r>
      <w:r w:rsidR="00DA0A38">
        <w:rPr>
          <w:sz w:val="22"/>
          <w:szCs w:val="22"/>
        </w:rPr>
        <w:t>).</w:t>
      </w:r>
    </w:p>
    <w:p w14:paraId="7946F072" w14:textId="77777777" w:rsidR="00DA0A38" w:rsidRDefault="00DA0A38" w:rsidP="00BC2829">
      <w:pPr>
        <w:pStyle w:val="Default"/>
        <w:rPr>
          <w:sz w:val="22"/>
          <w:szCs w:val="22"/>
        </w:rPr>
      </w:pPr>
    </w:p>
    <w:p w14:paraId="31833728" w14:textId="77777777" w:rsidR="00BC2829" w:rsidRDefault="00DA0A38" w:rsidP="00BC2829">
      <w:pPr>
        <w:pStyle w:val="Default"/>
        <w:rPr>
          <w:b/>
          <w:sz w:val="22"/>
          <w:szCs w:val="22"/>
        </w:rPr>
      </w:pPr>
      <w:r>
        <w:rPr>
          <w:b/>
          <w:sz w:val="22"/>
          <w:szCs w:val="22"/>
        </w:rPr>
        <w:t xml:space="preserve">2.6 </w:t>
      </w:r>
      <w:r w:rsidR="00BC2829" w:rsidRPr="00DA0A38">
        <w:rPr>
          <w:b/>
          <w:sz w:val="22"/>
          <w:szCs w:val="22"/>
        </w:rPr>
        <w:t xml:space="preserve">Access to medical reports </w:t>
      </w:r>
    </w:p>
    <w:p w14:paraId="11E7C92F" w14:textId="77777777" w:rsidR="00DA0A38" w:rsidRPr="00DA0A38" w:rsidRDefault="00DA0A38" w:rsidP="00BC2829">
      <w:pPr>
        <w:pStyle w:val="Default"/>
        <w:rPr>
          <w:b/>
          <w:sz w:val="22"/>
          <w:szCs w:val="22"/>
        </w:rPr>
      </w:pPr>
    </w:p>
    <w:p w14:paraId="041DC6C7" w14:textId="77777777" w:rsidR="00BC2829" w:rsidRDefault="00BC2829" w:rsidP="00BC2829">
      <w:pPr>
        <w:pStyle w:val="Default"/>
        <w:rPr>
          <w:sz w:val="22"/>
          <w:szCs w:val="22"/>
        </w:rPr>
      </w:pPr>
      <w:r>
        <w:rPr>
          <w:sz w:val="22"/>
          <w:szCs w:val="22"/>
        </w:rPr>
        <w:t xml:space="preserve">In order to gain as much information about the employee's medical condition as possible, the Council may also request the employee’s permission to contact his or her GP and ask for a medical report on the employee's condition. The employee may ask to see this report. </w:t>
      </w:r>
    </w:p>
    <w:p w14:paraId="055F6456" w14:textId="77777777" w:rsidR="00DA0A38" w:rsidRDefault="00DA0A38" w:rsidP="00BC2829">
      <w:pPr>
        <w:pStyle w:val="Default"/>
        <w:rPr>
          <w:sz w:val="22"/>
          <w:szCs w:val="22"/>
        </w:rPr>
      </w:pPr>
    </w:p>
    <w:p w14:paraId="3798F8E1" w14:textId="77777777" w:rsidR="00BC2829" w:rsidRPr="00DA0A38" w:rsidRDefault="00DA0A38" w:rsidP="00BC2829">
      <w:pPr>
        <w:pStyle w:val="Default"/>
        <w:rPr>
          <w:b/>
          <w:sz w:val="22"/>
          <w:szCs w:val="22"/>
        </w:rPr>
      </w:pPr>
      <w:r w:rsidRPr="00DA0A38">
        <w:rPr>
          <w:b/>
          <w:sz w:val="22"/>
          <w:szCs w:val="22"/>
        </w:rPr>
        <w:t xml:space="preserve">2.7 </w:t>
      </w:r>
      <w:r w:rsidR="00BC2829" w:rsidRPr="00DA0A38">
        <w:rPr>
          <w:b/>
          <w:sz w:val="22"/>
          <w:szCs w:val="22"/>
        </w:rPr>
        <w:t xml:space="preserve">Extended absences </w:t>
      </w:r>
    </w:p>
    <w:p w14:paraId="0290AE14" w14:textId="77777777" w:rsidR="00DA0A38" w:rsidRDefault="00DA0A38" w:rsidP="00BC2829">
      <w:pPr>
        <w:pStyle w:val="Default"/>
        <w:rPr>
          <w:sz w:val="22"/>
          <w:szCs w:val="22"/>
        </w:rPr>
      </w:pPr>
    </w:p>
    <w:p w14:paraId="0372DCAF" w14:textId="77777777" w:rsidR="009357B8" w:rsidRDefault="00BC2829" w:rsidP="00BC2829">
      <w:pPr>
        <w:pStyle w:val="Default"/>
        <w:rPr>
          <w:sz w:val="22"/>
          <w:szCs w:val="22"/>
        </w:rPr>
      </w:pPr>
      <w:r>
        <w:rPr>
          <w:sz w:val="22"/>
          <w:szCs w:val="22"/>
        </w:rPr>
        <w:t>The Council will be sympathetic when an employee is ill, but the employee should appreciate that if they are persistently absent through ill-health or long-term injury or incapacity, it will not be possible for the situation to continue indefinitely, and their employment may be reviewed or terminated.</w:t>
      </w:r>
      <w:r w:rsidR="009F7664">
        <w:rPr>
          <w:sz w:val="22"/>
          <w:szCs w:val="22"/>
        </w:rPr>
        <w:t xml:space="preserve"> </w:t>
      </w:r>
      <w:r>
        <w:rPr>
          <w:sz w:val="22"/>
          <w:szCs w:val="22"/>
        </w:rPr>
        <w:t xml:space="preserve"> Termination will not take place without: </w:t>
      </w:r>
    </w:p>
    <w:p w14:paraId="6888C784" w14:textId="77777777" w:rsidR="009357B8" w:rsidRDefault="009357B8" w:rsidP="00BC2829">
      <w:pPr>
        <w:pStyle w:val="Default"/>
        <w:rPr>
          <w:sz w:val="22"/>
          <w:szCs w:val="22"/>
        </w:rPr>
      </w:pPr>
    </w:p>
    <w:p w14:paraId="625B0EA6" w14:textId="77777777" w:rsidR="009357B8" w:rsidRDefault="00BC2829" w:rsidP="00BC2829">
      <w:pPr>
        <w:pStyle w:val="Default"/>
        <w:rPr>
          <w:sz w:val="22"/>
          <w:szCs w:val="22"/>
        </w:rPr>
      </w:pPr>
      <w:r>
        <w:rPr>
          <w:sz w:val="22"/>
          <w:szCs w:val="22"/>
        </w:rPr>
        <w:t xml:space="preserve">• full consultation with the employee </w:t>
      </w:r>
    </w:p>
    <w:p w14:paraId="5A4DE2F3" w14:textId="77777777" w:rsidR="009357B8" w:rsidRDefault="00BC2829" w:rsidP="00BC2829">
      <w:pPr>
        <w:pStyle w:val="Default"/>
        <w:rPr>
          <w:sz w:val="22"/>
          <w:szCs w:val="22"/>
        </w:rPr>
      </w:pPr>
      <w:r>
        <w:rPr>
          <w:sz w:val="22"/>
          <w:szCs w:val="22"/>
        </w:rPr>
        <w:t xml:space="preserve">• medical investigation </w:t>
      </w:r>
    </w:p>
    <w:p w14:paraId="79086CA6" w14:textId="77777777" w:rsidR="00BC2829" w:rsidRDefault="00BC2829" w:rsidP="00BC2829">
      <w:pPr>
        <w:pStyle w:val="Default"/>
        <w:rPr>
          <w:sz w:val="22"/>
          <w:szCs w:val="22"/>
        </w:rPr>
      </w:pPr>
      <w:r>
        <w:rPr>
          <w:sz w:val="22"/>
          <w:szCs w:val="22"/>
        </w:rPr>
        <w:t xml:space="preserve">• a consideration of alternative employment. </w:t>
      </w:r>
    </w:p>
    <w:p w14:paraId="533D1D7B" w14:textId="77777777" w:rsidR="009357B8" w:rsidRDefault="009357B8" w:rsidP="00BC2829">
      <w:pPr>
        <w:pStyle w:val="Default"/>
        <w:rPr>
          <w:sz w:val="22"/>
          <w:szCs w:val="22"/>
        </w:rPr>
      </w:pPr>
    </w:p>
    <w:p w14:paraId="6AA0D737" w14:textId="77777777" w:rsidR="00BC2829" w:rsidRDefault="00BC2829" w:rsidP="00BC2829">
      <w:pPr>
        <w:pStyle w:val="Default"/>
        <w:rPr>
          <w:sz w:val="22"/>
          <w:szCs w:val="22"/>
        </w:rPr>
      </w:pPr>
      <w:r>
        <w:rPr>
          <w:sz w:val="22"/>
          <w:szCs w:val="22"/>
        </w:rPr>
        <w:t xml:space="preserve">Where a return to work does prove possible, the Council may require that the employee's fitness to return is confirmed by a practitioner of the Council’s choice. </w:t>
      </w:r>
    </w:p>
    <w:p w14:paraId="376D4986" w14:textId="77777777" w:rsidR="009357B8" w:rsidRDefault="009357B8" w:rsidP="00BC2829">
      <w:pPr>
        <w:pStyle w:val="Default"/>
        <w:rPr>
          <w:sz w:val="22"/>
          <w:szCs w:val="22"/>
        </w:rPr>
      </w:pPr>
    </w:p>
    <w:p w14:paraId="76AA6CC6" w14:textId="77777777" w:rsidR="00BC2829" w:rsidRDefault="009357B8" w:rsidP="00BC2829">
      <w:pPr>
        <w:pStyle w:val="Default"/>
        <w:rPr>
          <w:b/>
          <w:sz w:val="22"/>
          <w:szCs w:val="22"/>
        </w:rPr>
      </w:pPr>
      <w:r w:rsidRPr="009357B8">
        <w:rPr>
          <w:b/>
          <w:sz w:val="22"/>
          <w:szCs w:val="22"/>
        </w:rPr>
        <w:t xml:space="preserve">2.8 </w:t>
      </w:r>
      <w:r w:rsidR="00BC2829" w:rsidRPr="009357B8">
        <w:rPr>
          <w:b/>
          <w:sz w:val="22"/>
          <w:szCs w:val="22"/>
        </w:rPr>
        <w:t xml:space="preserve">Meetings/home visits </w:t>
      </w:r>
    </w:p>
    <w:p w14:paraId="031BD2A2" w14:textId="77777777" w:rsidR="009357B8" w:rsidRPr="009357B8" w:rsidRDefault="009357B8" w:rsidP="00BC2829">
      <w:pPr>
        <w:pStyle w:val="Default"/>
        <w:rPr>
          <w:b/>
          <w:sz w:val="22"/>
          <w:szCs w:val="22"/>
        </w:rPr>
      </w:pPr>
    </w:p>
    <w:p w14:paraId="5D6C3723" w14:textId="77777777" w:rsidR="00BC2829" w:rsidRDefault="00BC2829" w:rsidP="00BC2829">
      <w:pPr>
        <w:pStyle w:val="Default"/>
        <w:rPr>
          <w:sz w:val="22"/>
          <w:szCs w:val="22"/>
        </w:rPr>
      </w:pPr>
      <w:r>
        <w:rPr>
          <w:sz w:val="22"/>
          <w:szCs w:val="22"/>
        </w:rPr>
        <w:t xml:space="preserve">During any absence it is important that the employee keeps in touch so that the Council is kept informed of the employee's health and likely return-to-work date. The employee will therefore be periodically asked to attend meetings for the purpose of providing information and facilitating an effective return to work. If the employee is too unwell or physically unable to leave their home, </w:t>
      </w:r>
      <w:r w:rsidR="009357B8">
        <w:rPr>
          <w:sz w:val="22"/>
          <w:szCs w:val="22"/>
        </w:rPr>
        <w:t>a member of the</w:t>
      </w:r>
      <w:r>
        <w:rPr>
          <w:sz w:val="22"/>
          <w:szCs w:val="22"/>
        </w:rPr>
        <w:t xml:space="preserve"> </w:t>
      </w:r>
      <w:r w:rsidR="009357B8">
        <w:rPr>
          <w:sz w:val="22"/>
          <w:szCs w:val="22"/>
        </w:rPr>
        <w:t>Staffing Committee</w:t>
      </w:r>
      <w:r>
        <w:rPr>
          <w:sz w:val="22"/>
          <w:szCs w:val="22"/>
        </w:rPr>
        <w:t xml:space="preserve"> reserves the right to visit </w:t>
      </w:r>
      <w:r w:rsidR="009357B8">
        <w:rPr>
          <w:sz w:val="22"/>
          <w:szCs w:val="22"/>
        </w:rPr>
        <w:t>them</w:t>
      </w:r>
      <w:r>
        <w:rPr>
          <w:sz w:val="22"/>
          <w:szCs w:val="22"/>
        </w:rPr>
        <w:t xml:space="preserve"> at home. </w:t>
      </w:r>
    </w:p>
    <w:p w14:paraId="1B8C32F4" w14:textId="77777777" w:rsidR="009357B8" w:rsidRDefault="009357B8" w:rsidP="00BC2829">
      <w:pPr>
        <w:pStyle w:val="Default"/>
        <w:rPr>
          <w:sz w:val="22"/>
          <w:szCs w:val="22"/>
        </w:rPr>
      </w:pPr>
    </w:p>
    <w:p w14:paraId="6C8B8112" w14:textId="77777777" w:rsidR="009357B8" w:rsidRDefault="009357B8" w:rsidP="00BC2829">
      <w:pPr>
        <w:pStyle w:val="Default"/>
        <w:rPr>
          <w:sz w:val="22"/>
          <w:szCs w:val="22"/>
        </w:rPr>
      </w:pPr>
    </w:p>
    <w:p w14:paraId="3EE385DA" w14:textId="77777777" w:rsidR="009357B8" w:rsidRDefault="009357B8" w:rsidP="00BC2829">
      <w:pPr>
        <w:pStyle w:val="Default"/>
        <w:rPr>
          <w:sz w:val="22"/>
          <w:szCs w:val="22"/>
        </w:rPr>
      </w:pPr>
    </w:p>
    <w:p w14:paraId="3992CED8" w14:textId="77777777" w:rsidR="003C79C4" w:rsidRDefault="003C79C4" w:rsidP="009357B8">
      <w:pPr>
        <w:pStyle w:val="Default"/>
        <w:rPr>
          <w:b/>
          <w:sz w:val="22"/>
          <w:szCs w:val="22"/>
        </w:rPr>
      </w:pPr>
    </w:p>
    <w:p w14:paraId="5015F55B" w14:textId="77777777" w:rsidR="009357B8" w:rsidRDefault="003C79C4" w:rsidP="003C79C4">
      <w:pPr>
        <w:rPr>
          <w:b/>
          <w:sz w:val="22"/>
          <w:szCs w:val="22"/>
        </w:rPr>
      </w:pPr>
      <w:r>
        <w:rPr>
          <w:b/>
          <w:sz w:val="22"/>
          <w:szCs w:val="22"/>
        </w:rPr>
        <w:br w:type="page"/>
      </w:r>
      <w:r w:rsidR="009357B8" w:rsidRPr="009357B8">
        <w:rPr>
          <w:b/>
          <w:sz w:val="22"/>
          <w:szCs w:val="22"/>
        </w:rPr>
        <w:lastRenderedPageBreak/>
        <w:t xml:space="preserve">2.9 </w:t>
      </w:r>
      <w:r w:rsidR="00BC2829" w:rsidRPr="009357B8">
        <w:rPr>
          <w:b/>
          <w:sz w:val="22"/>
          <w:szCs w:val="22"/>
        </w:rPr>
        <w:t xml:space="preserve">Disability </w:t>
      </w:r>
    </w:p>
    <w:p w14:paraId="7572896F" w14:textId="77777777" w:rsidR="009357B8" w:rsidRDefault="009357B8" w:rsidP="009357B8">
      <w:pPr>
        <w:pStyle w:val="Default"/>
        <w:rPr>
          <w:sz w:val="22"/>
          <w:szCs w:val="22"/>
        </w:rPr>
      </w:pPr>
    </w:p>
    <w:p w14:paraId="460F5E4F" w14:textId="77777777" w:rsidR="00BC2829" w:rsidRDefault="00BC2829" w:rsidP="009357B8">
      <w:pPr>
        <w:pStyle w:val="Default"/>
        <w:rPr>
          <w:sz w:val="22"/>
          <w:szCs w:val="22"/>
        </w:rPr>
      </w:pPr>
      <w:r>
        <w:rPr>
          <w:sz w:val="22"/>
          <w:szCs w:val="22"/>
        </w:rPr>
        <w:t>If the employee has a condition that means they might be considered disabled within the meaning of the Equality Act 2010, the Council will attempt to make reasonable adjustments to their job to accommodate their requirements.</w:t>
      </w:r>
      <w:r w:rsidR="009357B8">
        <w:rPr>
          <w:sz w:val="22"/>
          <w:szCs w:val="22"/>
        </w:rPr>
        <w:t xml:space="preserve">  </w:t>
      </w:r>
      <w:r>
        <w:rPr>
          <w:sz w:val="22"/>
          <w:szCs w:val="22"/>
        </w:rPr>
        <w:t xml:space="preserve">The employee will be fully consulted at all times. </w:t>
      </w:r>
      <w:r w:rsidR="009357B8">
        <w:rPr>
          <w:sz w:val="22"/>
          <w:szCs w:val="22"/>
        </w:rPr>
        <w:t xml:space="preserve"> </w:t>
      </w:r>
      <w:r>
        <w:rPr>
          <w:sz w:val="22"/>
          <w:szCs w:val="22"/>
        </w:rPr>
        <w:t xml:space="preserve">If reasonable adjustments or alternative employment prove not to be viable options, and there is no likelihood of a return to work in the near future, a decision to dismiss may be the outcome. </w:t>
      </w:r>
    </w:p>
    <w:p w14:paraId="56A1E79F" w14:textId="77777777" w:rsidR="009357B8" w:rsidRDefault="009357B8" w:rsidP="009357B8">
      <w:pPr>
        <w:pStyle w:val="Default"/>
        <w:rPr>
          <w:sz w:val="22"/>
          <w:szCs w:val="22"/>
        </w:rPr>
      </w:pPr>
    </w:p>
    <w:p w14:paraId="1C3FA052" w14:textId="77777777" w:rsidR="00BC2829" w:rsidRDefault="009357B8" w:rsidP="00BC2829">
      <w:pPr>
        <w:pStyle w:val="Default"/>
        <w:rPr>
          <w:b/>
          <w:sz w:val="22"/>
          <w:szCs w:val="22"/>
        </w:rPr>
      </w:pPr>
      <w:r w:rsidRPr="009357B8">
        <w:rPr>
          <w:b/>
          <w:sz w:val="22"/>
          <w:szCs w:val="22"/>
        </w:rPr>
        <w:t>2.10 D</w:t>
      </w:r>
      <w:r w:rsidR="00BC2829" w:rsidRPr="009357B8">
        <w:rPr>
          <w:b/>
          <w:sz w:val="22"/>
          <w:szCs w:val="22"/>
        </w:rPr>
        <w:t xml:space="preserve">ismissal and the right to appeal </w:t>
      </w:r>
    </w:p>
    <w:p w14:paraId="4FF6304C" w14:textId="77777777" w:rsidR="009357B8" w:rsidRPr="00315B45" w:rsidRDefault="009357B8" w:rsidP="00BC2829">
      <w:pPr>
        <w:pStyle w:val="Default"/>
        <w:rPr>
          <w:sz w:val="22"/>
          <w:szCs w:val="22"/>
        </w:rPr>
      </w:pPr>
    </w:p>
    <w:p w14:paraId="32A7AA87" w14:textId="77777777" w:rsidR="00BC2829" w:rsidRDefault="00BC2829" w:rsidP="00BC2829">
      <w:pPr>
        <w:pStyle w:val="Default"/>
        <w:rPr>
          <w:sz w:val="22"/>
          <w:szCs w:val="22"/>
        </w:rPr>
      </w:pPr>
      <w:r>
        <w:rPr>
          <w:sz w:val="22"/>
          <w:szCs w:val="22"/>
        </w:rPr>
        <w:t>In the event of a dismissal, the reason for the dismissal</w:t>
      </w:r>
      <w:r w:rsidR="009357B8">
        <w:rPr>
          <w:sz w:val="22"/>
          <w:szCs w:val="22"/>
        </w:rPr>
        <w:t>,</w:t>
      </w:r>
      <w:r>
        <w:rPr>
          <w:sz w:val="22"/>
          <w:szCs w:val="22"/>
        </w:rPr>
        <w:t xml:space="preserve"> and the circumstances leading up to that decision will be documented in writing to the employee. The employee may appeal against their dismissal by writing, within five working days of their receipt of the dismissal letter to the Chairman of the Council stating the grounds on which they wish to appeal.</w:t>
      </w:r>
      <w:r w:rsidR="00315B45">
        <w:rPr>
          <w:sz w:val="22"/>
          <w:szCs w:val="22"/>
        </w:rPr>
        <w:t xml:space="preserve">  </w:t>
      </w:r>
      <w:r>
        <w:rPr>
          <w:sz w:val="22"/>
          <w:szCs w:val="22"/>
        </w:rPr>
        <w:t xml:space="preserve">The appeal will be heard in accordance with the Council’s disciplinary appeals procedure. This right also applies to ‘action short of dismissal’ such as alteration of duties. </w:t>
      </w:r>
    </w:p>
    <w:p w14:paraId="6545CB7E" w14:textId="77777777" w:rsidR="00315B45" w:rsidRDefault="00315B45" w:rsidP="00BC2829">
      <w:pPr>
        <w:pStyle w:val="Default"/>
        <w:rPr>
          <w:sz w:val="22"/>
          <w:szCs w:val="22"/>
        </w:rPr>
      </w:pPr>
    </w:p>
    <w:p w14:paraId="419C816E" w14:textId="77777777" w:rsidR="00BC2829" w:rsidRDefault="00315B45" w:rsidP="00BC2829">
      <w:pPr>
        <w:pStyle w:val="Default"/>
        <w:rPr>
          <w:sz w:val="22"/>
          <w:szCs w:val="22"/>
        </w:rPr>
      </w:pPr>
      <w:r>
        <w:rPr>
          <w:b/>
          <w:sz w:val="22"/>
          <w:szCs w:val="22"/>
        </w:rPr>
        <w:t xml:space="preserve">2.11 </w:t>
      </w:r>
      <w:r w:rsidR="00BC2829" w:rsidRPr="00315B45">
        <w:rPr>
          <w:b/>
          <w:sz w:val="22"/>
          <w:szCs w:val="22"/>
        </w:rPr>
        <w:t>Payment arrangements</w:t>
      </w:r>
      <w:r w:rsidR="00BC2829" w:rsidRPr="00315B45">
        <w:rPr>
          <w:sz w:val="22"/>
          <w:szCs w:val="22"/>
        </w:rPr>
        <w:t xml:space="preserve"> </w:t>
      </w:r>
    </w:p>
    <w:p w14:paraId="2C1E3EF1" w14:textId="77777777" w:rsidR="00315B45" w:rsidRPr="00315B45" w:rsidRDefault="00315B45" w:rsidP="00BC2829">
      <w:pPr>
        <w:pStyle w:val="Default"/>
        <w:rPr>
          <w:sz w:val="22"/>
          <w:szCs w:val="22"/>
        </w:rPr>
      </w:pPr>
    </w:p>
    <w:p w14:paraId="1F615F32" w14:textId="77777777" w:rsidR="00BC2829" w:rsidRPr="00315B45" w:rsidRDefault="00BC2829" w:rsidP="00BC2829">
      <w:pPr>
        <w:pStyle w:val="Default"/>
        <w:rPr>
          <w:i/>
          <w:sz w:val="22"/>
          <w:szCs w:val="22"/>
        </w:rPr>
      </w:pPr>
      <w:r w:rsidRPr="00315B45">
        <w:rPr>
          <w:i/>
          <w:sz w:val="22"/>
          <w:szCs w:val="22"/>
        </w:rPr>
        <w:t xml:space="preserve">Statutory sick pay (SSP) </w:t>
      </w:r>
    </w:p>
    <w:p w14:paraId="758DCB1E" w14:textId="77777777" w:rsidR="00315B45" w:rsidRPr="00315B45" w:rsidRDefault="00315B45" w:rsidP="00BC2829">
      <w:pPr>
        <w:pStyle w:val="Default"/>
        <w:rPr>
          <w:b/>
          <w:sz w:val="22"/>
          <w:szCs w:val="22"/>
        </w:rPr>
      </w:pPr>
    </w:p>
    <w:p w14:paraId="5BB62273" w14:textId="77777777" w:rsidR="00BC2829" w:rsidRDefault="00BC2829" w:rsidP="00BC2829">
      <w:pPr>
        <w:pStyle w:val="Default"/>
        <w:rPr>
          <w:sz w:val="22"/>
          <w:szCs w:val="22"/>
        </w:rPr>
      </w:pPr>
      <w:r>
        <w:rPr>
          <w:sz w:val="22"/>
          <w:szCs w:val="22"/>
        </w:rPr>
        <w:t xml:space="preserve">The employee's SSP qualifying days are either Monday to Friday or, in the case of part-time employees, those days that </w:t>
      </w:r>
      <w:r w:rsidR="00315B45">
        <w:rPr>
          <w:sz w:val="22"/>
          <w:szCs w:val="22"/>
        </w:rPr>
        <w:t>they</w:t>
      </w:r>
      <w:r>
        <w:rPr>
          <w:sz w:val="22"/>
          <w:szCs w:val="22"/>
        </w:rPr>
        <w:t xml:space="preserve"> normally work. If the employee is eligible for the payment of SSP, it will be subject to the deduction of tax and National Insurance contributions. </w:t>
      </w:r>
    </w:p>
    <w:p w14:paraId="75548CFC" w14:textId="77777777" w:rsidR="00315B45" w:rsidRDefault="00315B45" w:rsidP="00BC2829">
      <w:pPr>
        <w:pStyle w:val="Default"/>
        <w:rPr>
          <w:sz w:val="22"/>
          <w:szCs w:val="22"/>
        </w:rPr>
      </w:pPr>
    </w:p>
    <w:p w14:paraId="47B19F60" w14:textId="77777777" w:rsidR="00BC2829" w:rsidRDefault="00BC2829" w:rsidP="00BC2829">
      <w:pPr>
        <w:pStyle w:val="Default"/>
        <w:rPr>
          <w:i/>
          <w:sz w:val="22"/>
          <w:szCs w:val="22"/>
        </w:rPr>
      </w:pPr>
      <w:r w:rsidRPr="00315B45">
        <w:rPr>
          <w:i/>
          <w:sz w:val="22"/>
          <w:szCs w:val="22"/>
        </w:rPr>
        <w:t xml:space="preserve">Contractual sick pay </w:t>
      </w:r>
    </w:p>
    <w:p w14:paraId="043BFB39" w14:textId="77777777" w:rsidR="00315B45" w:rsidRPr="00315B45" w:rsidRDefault="00315B45" w:rsidP="00BC2829">
      <w:pPr>
        <w:pStyle w:val="Default"/>
        <w:rPr>
          <w:i/>
          <w:sz w:val="22"/>
          <w:szCs w:val="22"/>
        </w:rPr>
      </w:pPr>
    </w:p>
    <w:p w14:paraId="0C2168EA" w14:textId="77777777" w:rsidR="00BC2829" w:rsidRDefault="00BC2829" w:rsidP="00BC2829">
      <w:pPr>
        <w:pStyle w:val="Default"/>
        <w:rPr>
          <w:sz w:val="22"/>
          <w:szCs w:val="22"/>
        </w:rPr>
      </w:pPr>
      <w:r>
        <w:rPr>
          <w:sz w:val="22"/>
          <w:szCs w:val="22"/>
        </w:rPr>
        <w:t xml:space="preserve">Information relating to the scale of payment is in the </w:t>
      </w:r>
      <w:r w:rsidR="00315B45">
        <w:rPr>
          <w:sz w:val="22"/>
          <w:szCs w:val="22"/>
        </w:rPr>
        <w:t xml:space="preserve">employee’s </w:t>
      </w:r>
      <w:r>
        <w:rPr>
          <w:sz w:val="22"/>
          <w:szCs w:val="22"/>
        </w:rPr>
        <w:t xml:space="preserve">contract of employment. </w:t>
      </w:r>
    </w:p>
    <w:p w14:paraId="78C29D1D" w14:textId="77777777" w:rsidR="00315B45" w:rsidRDefault="00315B45" w:rsidP="00BC2829">
      <w:pPr>
        <w:pStyle w:val="Default"/>
        <w:rPr>
          <w:sz w:val="22"/>
          <w:szCs w:val="22"/>
        </w:rPr>
      </w:pPr>
    </w:p>
    <w:p w14:paraId="5D126602" w14:textId="77777777" w:rsidR="00BC2829" w:rsidRPr="00315B45" w:rsidRDefault="00315B45" w:rsidP="00BC2829">
      <w:pPr>
        <w:pStyle w:val="Default"/>
        <w:rPr>
          <w:b/>
          <w:sz w:val="22"/>
          <w:szCs w:val="22"/>
        </w:rPr>
      </w:pPr>
      <w:r w:rsidRPr="00315B45">
        <w:rPr>
          <w:b/>
          <w:sz w:val="22"/>
          <w:szCs w:val="22"/>
        </w:rPr>
        <w:t xml:space="preserve">2.12 </w:t>
      </w:r>
      <w:r w:rsidR="00BC2829" w:rsidRPr="00315B45">
        <w:rPr>
          <w:b/>
          <w:sz w:val="22"/>
          <w:szCs w:val="22"/>
        </w:rPr>
        <w:t xml:space="preserve">Return of the Council’s equipment </w:t>
      </w:r>
    </w:p>
    <w:p w14:paraId="25E039F6" w14:textId="77777777" w:rsidR="00315B45" w:rsidRDefault="00315B45" w:rsidP="00BC2829">
      <w:pPr>
        <w:pStyle w:val="Default"/>
        <w:rPr>
          <w:sz w:val="22"/>
          <w:szCs w:val="22"/>
        </w:rPr>
      </w:pPr>
    </w:p>
    <w:p w14:paraId="261C670A" w14:textId="77777777" w:rsidR="00BC2829" w:rsidRDefault="00BC2829" w:rsidP="00BC2829">
      <w:pPr>
        <w:pStyle w:val="Default"/>
        <w:rPr>
          <w:sz w:val="22"/>
          <w:szCs w:val="22"/>
        </w:rPr>
      </w:pPr>
      <w:r>
        <w:rPr>
          <w:sz w:val="22"/>
          <w:szCs w:val="22"/>
        </w:rPr>
        <w:t xml:space="preserve">If the employee is off sick for an extended period of time (e.g. one month or more) the Council may require them to return Council equipment until they are well enough to return to work. </w:t>
      </w:r>
      <w:r w:rsidR="00315B45">
        <w:rPr>
          <w:sz w:val="22"/>
          <w:szCs w:val="22"/>
        </w:rPr>
        <w:t xml:space="preserve"> </w:t>
      </w:r>
      <w:r>
        <w:rPr>
          <w:sz w:val="22"/>
          <w:szCs w:val="22"/>
        </w:rPr>
        <w:t>If the employee does not return to work following a period of sickness absence, they will be required to return all outstanding Council equipment on the date of termination of his or her employmen</w:t>
      </w:r>
      <w:r w:rsidR="00315B45">
        <w:rPr>
          <w:sz w:val="22"/>
          <w:szCs w:val="22"/>
        </w:rPr>
        <w:t>t.</w:t>
      </w:r>
    </w:p>
    <w:p w14:paraId="2AA9A7DA" w14:textId="77777777" w:rsidR="00315B45" w:rsidRDefault="00315B45" w:rsidP="00BC2829">
      <w:pPr>
        <w:pStyle w:val="Default"/>
        <w:rPr>
          <w:sz w:val="22"/>
          <w:szCs w:val="22"/>
        </w:rPr>
      </w:pPr>
    </w:p>
    <w:p w14:paraId="49991908" w14:textId="77777777" w:rsidR="00BC2829" w:rsidRDefault="00315B45" w:rsidP="00BC2829">
      <w:pPr>
        <w:pStyle w:val="Default"/>
        <w:rPr>
          <w:b/>
          <w:sz w:val="22"/>
          <w:szCs w:val="22"/>
        </w:rPr>
      </w:pPr>
      <w:r>
        <w:rPr>
          <w:b/>
          <w:sz w:val="22"/>
          <w:szCs w:val="22"/>
        </w:rPr>
        <w:t xml:space="preserve">2.13 </w:t>
      </w:r>
      <w:r w:rsidR="00BC2829" w:rsidRPr="00315B45">
        <w:rPr>
          <w:b/>
          <w:sz w:val="22"/>
          <w:szCs w:val="22"/>
        </w:rPr>
        <w:t xml:space="preserve">Absences for reasons other than sickness </w:t>
      </w:r>
    </w:p>
    <w:p w14:paraId="116222A6" w14:textId="77777777" w:rsidR="00315B45" w:rsidRPr="00315B45" w:rsidRDefault="00315B45" w:rsidP="00BC2829">
      <w:pPr>
        <w:pStyle w:val="Default"/>
        <w:rPr>
          <w:b/>
          <w:sz w:val="22"/>
          <w:szCs w:val="22"/>
        </w:rPr>
      </w:pPr>
    </w:p>
    <w:p w14:paraId="7CD7EC81" w14:textId="77777777" w:rsidR="00BC2829" w:rsidRDefault="00BC2829" w:rsidP="00BC2829">
      <w:pPr>
        <w:pStyle w:val="Default"/>
        <w:rPr>
          <w:sz w:val="22"/>
          <w:szCs w:val="22"/>
        </w:rPr>
      </w:pPr>
      <w:r>
        <w:rPr>
          <w:sz w:val="22"/>
          <w:szCs w:val="22"/>
        </w:rPr>
        <w:t xml:space="preserve">Requests for time off for reasons other than sickness will be considered by the Council in the light of the individual’s circumstances, legal requirements and operational needs. </w:t>
      </w:r>
    </w:p>
    <w:p w14:paraId="02990588" w14:textId="77777777" w:rsidR="003C79C4" w:rsidRDefault="003C79C4" w:rsidP="00BC2829">
      <w:pPr>
        <w:pStyle w:val="Default"/>
        <w:rPr>
          <w:sz w:val="22"/>
          <w:szCs w:val="22"/>
        </w:rPr>
      </w:pPr>
    </w:p>
    <w:p w14:paraId="4375DED7" w14:textId="77777777" w:rsidR="00BC2829" w:rsidRDefault="00BC2829" w:rsidP="00BC2829">
      <w:pPr>
        <w:pStyle w:val="Default"/>
        <w:rPr>
          <w:sz w:val="22"/>
          <w:szCs w:val="22"/>
        </w:rPr>
      </w:pPr>
      <w:r>
        <w:rPr>
          <w:sz w:val="22"/>
          <w:szCs w:val="22"/>
        </w:rPr>
        <w:t xml:space="preserve">Unauthorised absences will be dealt with in accordance with the Council’s Disciplinary Policy. </w:t>
      </w:r>
    </w:p>
    <w:p w14:paraId="1BF2ACEF" w14:textId="77777777" w:rsidR="003C79C4" w:rsidRDefault="003C79C4" w:rsidP="00BC2829">
      <w:pPr>
        <w:pStyle w:val="Default"/>
        <w:rPr>
          <w:sz w:val="22"/>
          <w:szCs w:val="22"/>
        </w:rPr>
      </w:pPr>
    </w:p>
    <w:p w14:paraId="47E11A9A" w14:textId="77777777" w:rsidR="00BC2829" w:rsidRDefault="003C79C4" w:rsidP="00BC2829">
      <w:pPr>
        <w:pStyle w:val="Default"/>
        <w:rPr>
          <w:b/>
          <w:sz w:val="22"/>
          <w:szCs w:val="22"/>
        </w:rPr>
      </w:pPr>
      <w:r>
        <w:rPr>
          <w:b/>
          <w:sz w:val="22"/>
          <w:szCs w:val="22"/>
        </w:rPr>
        <w:t xml:space="preserve">2.14 </w:t>
      </w:r>
      <w:r w:rsidR="00BC2829" w:rsidRPr="003C79C4">
        <w:rPr>
          <w:b/>
          <w:sz w:val="22"/>
          <w:szCs w:val="22"/>
        </w:rPr>
        <w:t xml:space="preserve">Abuse of this policy </w:t>
      </w:r>
    </w:p>
    <w:p w14:paraId="21C64E41" w14:textId="77777777" w:rsidR="003C79C4" w:rsidRPr="003C79C4" w:rsidRDefault="003C79C4" w:rsidP="00BC2829">
      <w:pPr>
        <w:pStyle w:val="Default"/>
        <w:rPr>
          <w:b/>
          <w:sz w:val="22"/>
          <w:szCs w:val="22"/>
        </w:rPr>
      </w:pPr>
    </w:p>
    <w:p w14:paraId="4FB4D1F4" w14:textId="77777777" w:rsidR="00BC2829" w:rsidRDefault="00BC2829" w:rsidP="00BC2829">
      <w:pPr>
        <w:pStyle w:val="Default"/>
        <w:rPr>
          <w:sz w:val="22"/>
          <w:szCs w:val="22"/>
        </w:rPr>
      </w:pPr>
      <w:r>
        <w:rPr>
          <w:sz w:val="22"/>
          <w:szCs w:val="22"/>
        </w:rPr>
        <w:t xml:space="preserve">Any abuse in the application of this policy will be dealt with in accordance with </w:t>
      </w:r>
      <w:r w:rsidR="00131BE0">
        <w:rPr>
          <w:sz w:val="22"/>
          <w:szCs w:val="22"/>
        </w:rPr>
        <w:t>t</w:t>
      </w:r>
      <w:r>
        <w:rPr>
          <w:sz w:val="22"/>
          <w:szCs w:val="22"/>
        </w:rPr>
        <w:t xml:space="preserve">he Council’s Disciplinary Policy and may possibly result in disciplinary action being taken, up to and including dismissal. </w:t>
      </w:r>
    </w:p>
    <w:p w14:paraId="66E75C46" w14:textId="77777777" w:rsidR="003C79C4" w:rsidRDefault="003C79C4" w:rsidP="00BC2829">
      <w:pPr>
        <w:pStyle w:val="Default"/>
        <w:rPr>
          <w:sz w:val="22"/>
          <w:szCs w:val="22"/>
        </w:rPr>
      </w:pPr>
    </w:p>
    <w:p w14:paraId="54CBD314" w14:textId="77777777" w:rsidR="00BC2829" w:rsidRDefault="00BC2829" w:rsidP="00BC2829">
      <w:pPr>
        <w:pStyle w:val="Default"/>
        <w:rPr>
          <w:b/>
          <w:sz w:val="22"/>
          <w:szCs w:val="22"/>
        </w:rPr>
      </w:pPr>
      <w:r w:rsidRPr="003C79C4">
        <w:rPr>
          <w:b/>
          <w:sz w:val="22"/>
          <w:szCs w:val="22"/>
        </w:rPr>
        <w:t xml:space="preserve">Alterations and amendments to this policy </w:t>
      </w:r>
    </w:p>
    <w:p w14:paraId="2A6D8474" w14:textId="77777777" w:rsidR="003C79C4" w:rsidRPr="003C79C4" w:rsidRDefault="003C79C4" w:rsidP="00BC2829">
      <w:pPr>
        <w:pStyle w:val="Default"/>
        <w:rPr>
          <w:b/>
          <w:sz w:val="22"/>
          <w:szCs w:val="22"/>
        </w:rPr>
      </w:pPr>
    </w:p>
    <w:p w14:paraId="467F15FB" w14:textId="77777777" w:rsidR="003C79C4" w:rsidRPr="003C79C4" w:rsidRDefault="00BC2829" w:rsidP="00BC2829">
      <w:pPr>
        <w:rPr>
          <w:rFonts w:asciiTheme="minorHAnsi" w:hAnsiTheme="minorHAnsi" w:cstheme="minorHAnsi"/>
          <w:sz w:val="22"/>
          <w:szCs w:val="22"/>
        </w:rPr>
      </w:pPr>
      <w:r w:rsidRPr="003C79C4">
        <w:rPr>
          <w:rFonts w:asciiTheme="minorHAnsi" w:hAnsiTheme="minorHAnsi" w:cstheme="minorHAnsi"/>
          <w:sz w:val="22"/>
          <w:szCs w:val="22"/>
        </w:rPr>
        <w:t xml:space="preserve">The Council reserves the right to revise the contents of this policy from time to time in accordance with the </w:t>
      </w:r>
      <w:r w:rsidR="003C79C4" w:rsidRPr="003C79C4">
        <w:rPr>
          <w:rFonts w:asciiTheme="minorHAnsi" w:hAnsiTheme="minorHAnsi" w:cstheme="minorHAnsi"/>
          <w:sz w:val="22"/>
          <w:szCs w:val="22"/>
        </w:rPr>
        <w:t>requirements</w:t>
      </w:r>
      <w:r w:rsidRPr="003C79C4">
        <w:rPr>
          <w:rFonts w:asciiTheme="minorHAnsi" w:hAnsiTheme="minorHAnsi" w:cstheme="minorHAnsi"/>
          <w:sz w:val="22"/>
          <w:szCs w:val="22"/>
        </w:rPr>
        <w:t xml:space="preserve"> of the Council</w:t>
      </w:r>
      <w:r w:rsidR="003C79C4" w:rsidRPr="003C79C4">
        <w:rPr>
          <w:rFonts w:asciiTheme="minorHAnsi" w:hAnsiTheme="minorHAnsi" w:cstheme="minorHAnsi"/>
          <w:sz w:val="22"/>
          <w:szCs w:val="22"/>
        </w:rPr>
        <w:t xml:space="preserve"> any due to any changes in legislation.</w:t>
      </w:r>
    </w:p>
    <w:p w14:paraId="147B0EBC" w14:textId="77777777" w:rsidR="003C79C4" w:rsidRPr="003C79C4" w:rsidRDefault="003C79C4" w:rsidP="00BC2829">
      <w:pPr>
        <w:rPr>
          <w:rFonts w:asciiTheme="minorHAnsi" w:hAnsiTheme="minorHAnsi" w:cstheme="minorHAnsi"/>
          <w:sz w:val="22"/>
          <w:szCs w:val="22"/>
        </w:rPr>
      </w:pPr>
    </w:p>
    <w:p w14:paraId="4FF0FFE3" w14:textId="0A6ECA22" w:rsidR="00566F88" w:rsidRDefault="003B2F6C" w:rsidP="00566F88">
      <w:pPr>
        <w:rPr>
          <w:rFonts w:asciiTheme="minorHAnsi" w:hAnsiTheme="minorHAnsi" w:cstheme="minorHAnsi"/>
          <w:b/>
          <w:sz w:val="24"/>
          <w:szCs w:val="24"/>
        </w:rPr>
      </w:pPr>
      <w:r>
        <w:rPr>
          <w:rFonts w:asciiTheme="minorHAnsi" w:hAnsiTheme="minorHAnsi" w:cstheme="minorHAnsi"/>
          <w:b/>
          <w:sz w:val="24"/>
          <w:szCs w:val="24"/>
        </w:rPr>
        <w:t>Reviewed and a</w:t>
      </w:r>
      <w:r w:rsidR="001D0938">
        <w:rPr>
          <w:rFonts w:asciiTheme="minorHAnsi" w:hAnsiTheme="minorHAnsi" w:cstheme="minorHAnsi"/>
          <w:b/>
          <w:sz w:val="24"/>
          <w:szCs w:val="24"/>
        </w:rPr>
        <w:t xml:space="preserve">dopted by </w:t>
      </w:r>
      <w:r w:rsidR="00BB55B3">
        <w:rPr>
          <w:rFonts w:asciiTheme="minorHAnsi" w:hAnsiTheme="minorHAnsi" w:cstheme="minorHAnsi"/>
          <w:b/>
          <w:sz w:val="24"/>
          <w:szCs w:val="24"/>
        </w:rPr>
        <w:t xml:space="preserve">resolution of </w:t>
      </w:r>
      <w:r w:rsidR="001D0938">
        <w:rPr>
          <w:rFonts w:asciiTheme="minorHAnsi" w:hAnsiTheme="minorHAnsi" w:cstheme="minorHAnsi"/>
          <w:b/>
          <w:sz w:val="24"/>
          <w:szCs w:val="24"/>
        </w:rPr>
        <w:t xml:space="preserve">the Parish Council </w:t>
      </w:r>
      <w:r w:rsidR="0053684C">
        <w:rPr>
          <w:rFonts w:asciiTheme="minorHAnsi" w:hAnsiTheme="minorHAnsi" w:cstheme="minorHAnsi"/>
          <w:b/>
          <w:sz w:val="24"/>
          <w:szCs w:val="24"/>
        </w:rPr>
        <w:t>April</w:t>
      </w:r>
      <w:r>
        <w:rPr>
          <w:rFonts w:asciiTheme="minorHAnsi" w:hAnsiTheme="minorHAnsi" w:cstheme="minorHAnsi"/>
          <w:b/>
          <w:sz w:val="24"/>
          <w:szCs w:val="24"/>
        </w:rPr>
        <w:t xml:space="preserve"> 2019</w:t>
      </w:r>
      <w:r w:rsidR="00A80E10">
        <w:rPr>
          <w:rFonts w:asciiTheme="minorHAnsi" w:hAnsiTheme="minorHAnsi" w:cstheme="minorHAnsi"/>
          <w:b/>
          <w:sz w:val="24"/>
          <w:szCs w:val="24"/>
        </w:rPr>
        <w:t xml:space="preserve">.  </w:t>
      </w:r>
      <w:r w:rsidR="00566F88">
        <w:rPr>
          <w:rFonts w:asciiTheme="minorHAnsi" w:hAnsiTheme="minorHAnsi" w:cstheme="minorHAnsi"/>
          <w:b/>
          <w:sz w:val="24"/>
          <w:szCs w:val="24"/>
        </w:rPr>
        <w:t>Review</w:t>
      </w:r>
      <w:r w:rsidR="00F96FB3">
        <w:rPr>
          <w:rFonts w:asciiTheme="minorHAnsi" w:hAnsiTheme="minorHAnsi" w:cstheme="minorHAnsi"/>
          <w:b/>
          <w:sz w:val="24"/>
          <w:szCs w:val="24"/>
        </w:rPr>
        <w:t>ed March 202</w:t>
      </w:r>
      <w:r w:rsidR="00B02AD8">
        <w:rPr>
          <w:rFonts w:asciiTheme="minorHAnsi" w:hAnsiTheme="minorHAnsi" w:cstheme="minorHAnsi"/>
          <w:b/>
          <w:sz w:val="24"/>
          <w:szCs w:val="24"/>
        </w:rPr>
        <w:t>6</w:t>
      </w:r>
    </w:p>
    <w:p w14:paraId="6B958D24" w14:textId="77777777" w:rsidR="00566F88" w:rsidRPr="00566F88" w:rsidRDefault="00566F88">
      <w:pPr>
        <w:rPr>
          <w:rFonts w:asciiTheme="minorHAnsi" w:hAnsiTheme="minorHAnsi" w:cstheme="minorHAnsi"/>
          <w:b/>
          <w:sz w:val="32"/>
          <w:szCs w:val="22"/>
        </w:rPr>
      </w:pPr>
    </w:p>
    <w:p w14:paraId="63548A93" w14:textId="61C9F797" w:rsidR="00A80E10" w:rsidRPr="00566F88" w:rsidRDefault="00A80E10">
      <w:pPr>
        <w:rPr>
          <w:rFonts w:asciiTheme="minorHAnsi" w:hAnsiTheme="minorHAnsi" w:cstheme="minorHAnsi"/>
          <w:b/>
          <w:sz w:val="24"/>
          <w:szCs w:val="24"/>
        </w:rPr>
      </w:pP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p>
    <w:sectPr w:rsidR="00A80E10" w:rsidRPr="00566F88" w:rsidSect="00A57765">
      <w:footerReference w:type="default" r:id="rId8"/>
      <w:pgSz w:w="11906" w:h="16838"/>
      <w:pgMar w:top="709" w:right="707"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05467" w14:textId="77777777" w:rsidR="0080121B" w:rsidRDefault="0080121B" w:rsidP="00333D69">
      <w:r>
        <w:separator/>
      </w:r>
    </w:p>
  </w:endnote>
  <w:endnote w:type="continuationSeparator" w:id="0">
    <w:p w14:paraId="2DDC253A" w14:textId="77777777" w:rsidR="0080121B" w:rsidRDefault="0080121B" w:rsidP="00333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A6E26" w14:textId="77777777" w:rsidR="00333D69" w:rsidRPr="00333D69" w:rsidRDefault="00922D1D">
    <w:pPr>
      <w:pStyle w:val="Footer"/>
      <w:rPr>
        <w:color w:val="808080" w:themeColor="background1" w:themeShade="80"/>
        <w:sz w:val="16"/>
        <w:szCs w:val="16"/>
      </w:rPr>
    </w:pPr>
    <w:r>
      <w:rPr>
        <w:color w:val="808080" w:themeColor="background1" w:themeShade="80"/>
        <w:sz w:val="16"/>
        <w:szCs w:val="16"/>
      </w:rPr>
      <w:t>Created on: 2</w:t>
    </w:r>
    <w:r w:rsidR="00A80E10">
      <w:rPr>
        <w:color w:val="808080" w:themeColor="background1" w:themeShade="80"/>
        <w:sz w:val="16"/>
        <w:szCs w:val="16"/>
      </w:rPr>
      <w:t>2</w:t>
    </w:r>
    <w:r w:rsidR="00CB1B62">
      <w:rPr>
        <w:color w:val="808080" w:themeColor="background1" w:themeShade="80"/>
        <w:sz w:val="16"/>
        <w:szCs w:val="16"/>
      </w:rPr>
      <w:t>/0</w:t>
    </w:r>
    <w:r w:rsidR="00A80E10">
      <w:rPr>
        <w:color w:val="808080" w:themeColor="background1" w:themeShade="80"/>
        <w:sz w:val="16"/>
        <w:szCs w:val="16"/>
      </w:rPr>
      <w:t>6</w:t>
    </w:r>
    <w:r w:rsidR="00CB1B62">
      <w:rPr>
        <w:color w:val="808080" w:themeColor="background1" w:themeShade="80"/>
        <w:sz w:val="16"/>
        <w:szCs w:val="16"/>
      </w:rPr>
      <w:t>/201</w:t>
    </w:r>
    <w:r w:rsidR="00A80E10">
      <w:rPr>
        <w:color w:val="808080" w:themeColor="background1" w:themeShade="80"/>
        <w:sz w:val="16"/>
        <w:szCs w:val="16"/>
      </w:rPr>
      <w:t>8</w:t>
    </w:r>
    <w:r w:rsidR="00333D69" w:rsidRPr="00333D69">
      <w:rPr>
        <w:color w:val="808080" w:themeColor="background1" w:themeShade="80"/>
        <w:sz w:val="16"/>
        <w:szCs w:val="16"/>
      </w:rPr>
      <w:ptab w:relativeTo="margin" w:alignment="center" w:leader="none"/>
    </w:r>
    <w:r w:rsidR="00333D69" w:rsidRPr="00333D69">
      <w:rPr>
        <w:color w:val="808080" w:themeColor="background1" w:themeShade="80"/>
        <w:sz w:val="16"/>
        <w:szCs w:val="16"/>
      </w:rPr>
      <w:t>Version 1.0</w:t>
    </w:r>
    <w:r w:rsidR="00333D69" w:rsidRPr="00333D69">
      <w:rPr>
        <w:color w:val="808080" w:themeColor="background1" w:themeShade="80"/>
        <w:sz w:val="16"/>
        <w:szCs w:val="16"/>
      </w:rPr>
      <w:ptab w:relativeTo="margin" w:alignment="right" w:leader="none"/>
    </w:r>
    <w:r w:rsidR="00333D69" w:rsidRPr="00333D69">
      <w:rPr>
        <w:color w:val="808080" w:themeColor="background1" w:themeShade="80"/>
        <w:sz w:val="16"/>
        <w:szCs w:val="16"/>
      </w:rPr>
      <w:t xml:space="preserve">Page </w:t>
    </w:r>
    <w:r w:rsidR="00A664C5" w:rsidRPr="00333D69">
      <w:rPr>
        <w:color w:val="808080" w:themeColor="background1" w:themeShade="80"/>
        <w:sz w:val="16"/>
        <w:szCs w:val="16"/>
      </w:rPr>
      <w:fldChar w:fldCharType="begin"/>
    </w:r>
    <w:r w:rsidR="00333D69" w:rsidRPr="00333D69">
      <w:rPr>
        <w:color w:val="808080" w:themeColor="background1" w:themeShade="80"/>
        <w:sz w:val="16"/>
        <w:szCs w:val="16"/>
      </w:rPr>
      <w:instrText xml:space="preserve"> PAGE   \* MERGEFORMAT </w:instrText>
    </w:r>
    <w:r w:rsidR="00A664C5" w:rsidRPr="00333D69">
      <w:rPr>
        <w:color w:val="808080" w:themeColor="background1" w:themeShade="80"/>
        <w:sz w:val="16"/>
        <w:szCs w:val="16"/>
      </w:rPr>
      <w:fldChar w:fldCharType="separate"/>
    </w:r>
    <w:r w:rsidR="008A2BF9">
      <w:rPr>
        <w:noProof/>
        <w:color w:val="808080" w:themeColor="background1" w:themeShade="80"/>
        <w:sz w:val="16"/>
        <w:szCs w:val="16"/>
      </w:rPr>
      <w:t>3</w:t>
    </w:r>
    <w:r w:rsidR="00A664C5" w:rsidRPr="00333D69">
      <w:rPr>
        <w:noProof/>
        <w:color w:val="808080" w:themeColor="background1" w:themeShade="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B74E8" w14:textId="77777777" w:rsidR="0080121B" w:rsidRDefault="0080121B" w:rsidP="00333D69">
      <w:r>
        <w:separator/>
      </w:r>
    </w:p>
  </w:footnote>
  <w:footnote w:type="continuationSeparator" w:id="0">
    <w:p w14:paraId="06A3387F" w14:textId="77777777" w:rsidR="0080121B" w:rsidRDefault="0080121B" w:rsidP="00333D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F4766"/>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ABA795F"/>
    <w:multiLevelType w:val="hybridMultilevel"/>
    <w:tmpl w:val="1BD89E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2C2C04"/>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BD56E31"/>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10C73BC"/>
    <w:multiLevelType w:val="multilevel"/>
    <w:tmpl w:val="83CCBC54"/>
    <w:lvl w:ilvl="0">
      <w:start w:val="1"/>
      <w:numFmt w:val="bullet"/>
      <w:lvlText w:val=""/>
      <w:lvlJc w:val="left"/>
      <w:pPr>
        <w:tabs>
          <w:tab w:val="num" w:pos="1134"/>
        </w:tabs>
        <w:ind w:left="1134" w:hanging="567"/>
      </w:pPr>
      <w:rPr>
        <w:rFonts w:ascii="Symbol" w:hAnsi="Symbol" w:hint="default"/>
        <w:b w:val="0"/>
        <w:i w:val="0"/>
        <w:sz w:val="22"/>
      </w:rPr>
    </w:lvl>
    <w:lvl w:ilvl="1">
      <w:start w:val="1"/>
      <w:numFmt w:val="lowerLetter"/>
      <w:lvlText w:val="%2)"/>
      <w:lvlJc w:val="left"/>
      <w:pPr>
        <w:tabs>
          <w:tab w:val="num" w:pos="2007"/>
        </w:tabs>
        <w:ind w:left="2007" w:hanging="360"/>
      </w:pPr>
      <w:rPr>
        <w:b w:val="0"/>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5" w15:restartNumberingAfterBreak="0">
    <w:nsid w:val="23984922"/>
    <w:multiLevelType w:val="hybridMultilevel"/>
    <w:tmpl w:val="C4BCFF96"/>
    <w:lvl w:ilvl="0" w:tplc="D1A084EC">
      <w:start w:val="1"/>
      <w:numFmt w:val="decimal"/>
      <w:lvlText w:val="%1."/>
      <w:lvlJc w:val="left"/>
      <w:pPr>
        <w:ind w:left="720" w:hanging="360"/>
      </w:pPr>
      <w:rPr>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174169"/>
    <w:multiLevelType w:val="multilevel"/>
    <w:tmpl w:val="7450A966"/>
    <w:lvl w:ilvl="0">
      <w:start w:val="1"/>
      <w:numFmt w:val="decimal"/>
      <w:lvlText w:val="%1."/>
      <w:lvlJc w:val="left"/>
      <w:pPr>
        <w:tabs>
          <w:tab w:val="num" w:pos="567"/>
        </w:tabs>
        <w:ind w:left="567" w:hanging="567"/>
      </w:pPr>
      <w:rPr>
        <w:rFonts w:hint="default"/>
        <w:b w:val="0"/>
        <w:i w:val="0"/>
        <w:sz w:val="22"/>
      </w:rPr>
    </w:lvl>
    <w:lvl w:ilvl="1">
      <w:start w:val="1"/>
      <w:numFmt w:val="bullet"/>
      <w:lvlText w:val=""/>
      <w:lvlJc w:val="left"/>
      <w:pPr>
        <w:tabs>
          <w:tab w:val="num" w:pos="1440"/>
        </w:tabs>
        <w:ind w:left="1134" w:hanging="567"/>
      </w:pPr>
      <w:rPr>
        <w:rFonts w:ascii="Symbol" w:hAnsi="Symbol"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36FE7381"/>
    <w:multiLevelType w:val="hybridMultilevel"/>
    <w:tmpl w:val="4AFE6BA0"/>
    <w:lvl w:ilvl="0" w:tplc="0B58A3DC">
      <w:start w:val="1"/>
      <w:numFmt w:val="bullet"/>
      <w:lvlText w:val=""/>
      <w:lvlJc w:val="left"/>
      <w:pPr>
        <w:tabs>
          <w:tab w:val="num" w:pos="1080"/>
        </w:tabs>
        <w:ind w:left="1134" w:hanging="567"/>
      </w:pPr>
      <w:rPr>
        <w:rFonts w:ascii="Symbol" w:hAnsi="Symbol" w:hint="default"/>
      </w:rPr>
    </w:lvl>
    <w:lvl w:ilvl="1" w:tplc="97BA673A">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413463E"/>
    <w:multiLevelType w:val="multilevel"/>
    <w:tmpl w:val="D2BE729C"/>
    <w:lvl w:ilvl="0">
      <w:start w:val="1"/>
      <w:numFmt w:val="decimal"/>
      <w:lvlText w:val="%1"/>
      <w:lvlJc w:val="left"/>
      <w:pPr>
        <w:ind w:left="567" w:hanging="567"/>
      </w:pPr>
      <w:rPr>
        <w:rFonts w:hint="default"/>
        <w:b w:val="0"/>
      </w:rPr>
    </w:lvl>
    <w:lvl w:ilvl="1">
      <w:start w:val="1"/>
      <w:numFmt w:val="lowerLetter"/>
      <w:lvlText w:val="%2)"/>
      <w:lvlJc w:val="left"/>
      <w:pPr>
        <w:ind w:left="1134" w:hanging="567"/>
      </w:pPr>
      <w:rPr>
        <w:rFonts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7BF31B2"/>
    <w:multiLevelType w:val="multilevel"/>
    <w:tmpl w:val="2A8C839A"/>
    <w:lvl w:ilvl="0">
      <w:start w:val="1"/>
      <w:numFmt w:val="bullet"/>
      <w:lvlText w:val=""/>
      <w:lvlJc w:val="left"/>
      <w:pPr>
        <w:tabs>
          <w:tab w:val="num" w:pos="964"/>
        </w:tabs>
        <w:ind w:left="964" w:hanging="397"/>
      </w:pPr>
      <w:rPr>
        <w:rFonts w:ascii="Symbol" w:hAnsi="Symbol" w:hint="default"/>
        <w:b/>
        <w:i w:val="0"/>
        <w:sz w:val="22"/>
      </w:rPr>
    </w:lvl>
    <w:lvl w:ilvl="1">
      <w:start w:val="1"/>
      <w:numFmt w:val="lowerLetter"/>
      <w:lvlText w:val="%2)"/>
      <w:lvlJc w:val="left"/>
      <w:pPr>
        <w:tabs>
          <w:tab w:val="num" w:pos="2007"/>
        </w:tabs>
        <w:ind w:left="2007" w:hanging="360"/>
      </w:pPr>
      <w:rPr>
        <w:rFonts w:hint="default"/>
        <w:b w:val="0"/>
      </w:rPr>
    </w:lvl>
    <w:lvl w:ilvl="2">
      <w:start w:val="1"/>
      <w:numFmt w:val="lowerRoman"/>
      <w:lvlText w:val="%3."/>
      <w:lvlJc w:val="right"/>
      <w:pPr>
        <w:tabs>
          <w:tab w:val="num" w:pos="2727"/>
        </w:tabs>
        <w:ind w:left="2727" w:hanging="180"/>
      </w:pPr>
      <w:rPr>
        <w:rFonts w:hint="default"/>
      </w:rPr>
    </w:lvl>
    <w:lvl w:ilvl="3">
      <w:start w:val="1"/>
      <w:numFmt w:val="decimal"/>
      <w:lvlText w:val="%4."/>
      <w:lvlJc w:val="left"/>
      <w:pPr>
        <w:tabs>
          <w:tab w:val="num" w:pos="3447"/>
        </w:tabs>
        <w:ind w:left="3447" w:hanging="360"/>
      </w:pPr>
      <w:rPr>
        <w:rFonts w:hint="default"/>
      </w:rPr>
    </w:lvl>
    <w:lvl w:ilvl="4">
      <w:start w:val="1"/>
      <w:numFmt w:val="lowerLetter"/>
      <w:lvlText w:val="%5."/>
      <w:lvlJc w:val="left"/>
      <w:pPr>
        <w:tabs>
          <w:tab w:val="num" w:pos="4167"/>
        </w:tabs>
        <w:ind w:left="4167" w:hanging="360"/>
      </w:pPr>
      <w:rPr>
        <w:rFonts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7047"/>
        </w:tabs>
        <w:ind w:left="7047" w:hanging="180"/>
      </w:pPr>
      <w:rPr>
        <w:rFonts w:hint="default"/>
      </w:rPr>
    </w:lvl>
  </w:abstractNum>
  <w:abstractNum w:abstractNumId="10" w15:restartNumberingAfterBreak="0">
    <w:nsid w:val="552C51D7"/>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6B071E8"/>
    <w:multiLevelType w:val="hybridMultilevel"/>
    <w:tmpl w:val="05667456"/>
    <w:lvl w:ilvl="0" w:tplc="9BBE3D3A">
      <w:start w:val="1"/>
      <w:numFmt w:val="bullet"/>
      <w:lvlText w:val=""/>
      <w:lvlJc w:val="left"/>
      <w:pPr>
        <w:ind w:left="720" w:hanging="360"/>
      </w:pPr>
      <w:rPr>
        <w:rFonts w:ascii="Symbol" w:hAnsi="Symbol" w:hint="default"/>
        <w:sz w:val="22"/>
      </w:rPr>
    </w:lvl>
    <w:lvl w:ilvl="1" w:tplc="9BBE3D3A">
      <w:start w:val="1"/>
      <w:numFmt w:val="bullet"/>
      <w:lvlText w:val=""/>
      <w:lvlJc w:val="left"/>
      <w:pPr>
        <w:ind w:left="1440" w:hanging="360"/>
      </w:pPr>
      <w:rPr>
        <w:rFonts w:ascii="Symbol" w:hAnsi="Symbol"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725C65"/>
    <w:multiLevelType w:val="hybridMultilevel"/>
    <w:tmpl w:val="A6327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503B98"/>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E510BE6"/>
    <w:multiLevelType w:val="hybridMultilevel"/>
    <w:tmpl w:val="5AF62484"/>
    <w:lvl w:ilvl="0" w:tplc="AE6CE356">
      <w:numFmt w:val="bullet"/>
      <w:lvlText w:val="•"/>
      <w:lvlJc w:val="left"/>
      <w:pPr>
        <w:ind w:left="927" w:hanging="360"/>
      </w:pPr>
      <w:rPr>
        <w:rFonts w:ascii="Calibri" w:eastAsia="Times New Roman" w:hAnsi="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 w15:restartNumberingAfterBreak="0">
    <w:nsid w:val="5FF207E4"/>
    <w:multiLevelType w:val="hybridMultilevel"/>
    <w:tmpl w:val="C8645B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237168"/>
    <w:multiLevelType w:val="hybridMultilevel"/>
    <w:tmpl w:val="C3367558"/>
    <w:lvl w:ilvl="0" w:tplc="A3BA852E">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F3C2E00"/>
    <w:multiLevelType w:val="multilevel"/>
    <w:tmpl w:val="C2C44A9A"/>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2B42EB9"/>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39B5B3C"/>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4D732F8"/>
    <w:multiLevelType w:val="hybridMultilevel"/>
    <w:tmpl w:val="A24CD9D8"/>
    <w:lvl w:ilvl="0" w:tplc="97BA673A">
      <w:start w:val="1"/>
      <w:numFmt w:val="bullet"/>
      <w:lvlText w:val=""/>
      <w:lvlJc w:val="left"/>
      <w:pPr>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F62A42"/>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5FC1152"/>
    <w:multiLevelType w:val="multilevel"/>
    <w:tmpl w:val="56C8B154"/>
    <w:lvl w:ilvl="0">
      <w:start w:val="1"/>
      <w:numFmt w:val="bullet"/>
      <w:lvlText w:val=""/>
      <w:lvlJc w:val="left"/>
      <w:pPr>
        <w:ind w:left="1134" w:hanging="567"/>
      </w:pPr>
      <w:rPr>
        <w:rFonts w:ascii="Symbol" w:hAnsi="Symbol" w:hint="default"/>
      </w:rPr>
    </w:lvl>
    <w:lvl w:ilvl="1">
      <w:start w:val="1"/>
      <w:numFmt w:val="lowerLetter"/>
      <w:lvlText w:val="%2)"/>
      <w:lvlJc w:val="left"/>
      <w:pPr>
        <w:ind w:left="1701" w:hanging="567"/>
      </w:pPr>
      <w:rPr>
        <w:rFonts w:hint="default"/>
        <w:b w:val="0"/>
        <w:i w:val="0"/>
      </w:rPr>
    </w:lvl>
    <w:lvl w:ilvl="2">
      <w:start w:val="1"/>
      <w:numFmt w:val="lowerRoman"/>
      <w:lvlText w:val="%3)"/>
      <w:lvlJc w:val="left"/>
      <w:pPr>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3" w15:restartNumberingAfterBreak="0">
    <w:nsid w:val="79AB694B"/>
    <w:multiLevelType w:val="hybridMultilevel"/>
    <w:tmpl w:val="8028F8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D382C66"/>
    <w:multiLevelType w:val="hybridMultilevel"/>
    <w:tmpl w:val="E9B8C5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ECA58B3"/>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56150015">
    <w:abstractNumId w:val="24"/>
  </w:num>
  <w:num w:numId="2" w16cid:durableId="173809815">
    <w:abstractNumId w:val="5"/>
  </w:num>
  <w:num w:numId="3" w16cid:durableId="2028100146">
    <w:abstractNumId w:val="1"/>
  </w:num>
  <w:num w:numId="4" w16cid:durableId="1076363438">
    <w:abstractNumId w:val="15"/>
  </w:num>
  <w:num w:numId="5" w16cid:durableId="2107192803">
    <w:abstractNumId w:val="16"/>
  </w:num>
  <w:num w:numId="6" w16cid:durableId="654459987">
    <w:abstractNumId w:val="12"/>
  </w:num>
  <w:num w:numId="7" w16cid:durableId="1073628735">
    <w:abstractNumId w:val="8"/>
  </w:num>
  <w:num w:numId="8" w16cid:durableId="1959330716">
    <w:abstractNumId w:val="20"/>
  </w:num>
  <w:num w:numId="9" w16cid:durableId="1674602660">
    <w:abstractNumId w:val="19"/>
  </w:num>
  <w:num w:numId="10" w16cid:durableId="1497724804">
    <w:abstractNumId w:val="21"/>
  </w:num>
  <w:num w:numId="11" w16cid:durableId="686299619">
    <w:abstractNumId w:val="18"/>
  </w:num>
  <w:num w:numId="12" w16cid:durableId="1307510167">
    <w:abstractNumId w:val="3"/>
  </w:num>
  <w:num w:numId="13" w16cid:durableId="1506901906">
    <w:abstractNumId w:val="17"/>
  </w:num>
  <w:num w:numId="14" w16cid:durableId="911501154">
    <w:abstractNumId w:val="11"/>
  </w:num>
  <w:num w:numId="15" w16cid:durableId="42336656">
    <w:abstractNumId w:val="13"/>
  </w:num>
  <w:num w:numId="16" w16cid:durableId="818502883">
    <w:abstractNumId w:val="2"/>
  </w:num>
  <w:num w:numId="17" w16cid:durableId="1146437505">
    <w:abstractNumId w:val="25"/>
  </w:num>
  <w:num w:numId="18" w16cid:durableId="1402409238">
    <w:abstractNumId w:val="10"/>
  </w:num>
  <w:num w:numId="19" w16cid:durableId="2044670119">
    <w:abstractNumId w:val="0"/>
  </w:num>
  <w:num w:numId="20" w16cid:durableId="1661498759">
    <w:abstractNumId w:val="9"/>
  </w:num>
  <w:num w:numId="21" w16cid:durableId="1708483616">
    <w:abstractNumId w:val="6"/>
  </w:num>
  <w:num w:numId="22" w16cid:durableId="862550901">
    <w:abstractNumId w:val="4"/>
  </w:num>
  <w:num w:numId="23" w16cid:durableId="1146901324">
    <w:abstractNumId w:val="7"/>
  </w:num>
  <w:num w:numId="24" w16cid:durableId="376243555">
    <w:abstractNumId w:val="22"/>
  </w:num>
  <w:num w:numId="25" w16cid:durableId="1363823890">
    <w:abstractNumId w:val="14"/>
  </w:num>
  <w:num w:numId="26" w16cid:durableId="165598870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938"/>
    <w:rsid w:val="00014959"/>
    <w:rsid w:val="00027C8C"/>
    <w:rsid w:val="00051C7A"/>
    <w:rsid w:val="00067D12"/>
    <w:rsid w:val="001017B6"/>
    <w:rsid w:val="00131BE0"/>
    <w:rsid w:val="001449E3"/>
    <w:rsid w:val="001A2943"/>
    <w:rsid w:val="001A71AB"/>
    <w:rsid w:val="001D0938"/>
    <w:rsid w:val="00315B45"/>
    <w:rsid w:val="00333D69"/>
    <w:rsid w:val="00334DC5"/>
    <w:rsid w:val="00382411"/>
    <w:rsid w:val="00392B13"/>
    <w:rsid w:val="003A029C"/>
    <w:rsid w:val="003B2F6C"/>
    <w:rsid w:val="003C79C4"/>
    <w:rsid w:val="004405C0"/>
    <w:rsid w:val="004744D1"/>
    <w:rsid w:val="004831E2"/>
    <w:rsid w:val="004931A9"/>
    <w:rsid w:val="004D378C"/>
    <w:rsid w:val="004D403B"/>
    <w:rsid w:val="0053684C"/>
    <w:rsid w:val="00566F88"/>
    <w:rsid w:val="005A631D"/>
    <w:rsid w:val="005C13AC"/>
    <w:rsid w:val="00657313"/>
    <w:rsid w:val="006874E8"/>
    <w:rsid w:val="0069172C"/>
    <w:rsid w:val="00696578"/>
    <w:rsid w:val="006B2CA7"/>
    <w:rsid w:val="006D326C"/>
    <w:rsid w:val="006F44F0"/>
    <w:rsid w:val="00711887"/>
    <w:rsid w:val="00734DF2"/>
    <w:rsid w:val="007503B0"/>
    <w:rsid w:val="007F1FDB"/>
    <w:rsid w:val="0080121B"/>
    <w:rsid w:val="0082495A"/>
    <w:rsid w:val="00883109"/>
    <w:rsid w:val="008A2BF9"/>
    <w:rsid w:val="008B7EEA"/>
    <w:rsid w:val="008C5293"/>
    <w:rsid w:val="00922D1D"/>
    <w:rsid w:val="00934FE2"/>
    <w:rsid w:val="009357B8"/>
    <w:rsid w:val="00944CA1"/>
    <w:rsid w:val="0096134C"/>
    <w:rsid w:val="00967FE5"/>
    <w:rsid w:val="00990A2B"/>
    <w:rsid w:val="009B4175"/>
    <w:rsid w:val="009F1E86"/>
    <w:rsid w:val="009F7664"/>
    <w:rsid w:val="00A3544D"/>
    <w:rsid w:val="00A57765"/>
    <w:rsid w:val="00A63750"/>
    <w:rsid w:val="00A664C5"/>
    <w:rsid w:val="00A80E10"/>
    <w:rsid w:val="00A817B8"/>
    <w:rsid w:val="00A84DC3"/>
    <w:rsid w:val="00AC129C"/>
    <w:rsid w:val="00AF10E1"/>
    <w:rsid w:val="00B02AD8"/>
    <w:rsid w:val="00B1053D"/>
    <w:rsid w:val="00B8509F"/>
    <w:rsid w:val="00BB55B3"/>
    <w:rsid w:val="00BC2829"/>
    <w:rsid w:val="00BC2DBB"/>
    <w:rsid w:val="00BE0971"/>
    <w:rsid w:val="00CA7097"/>
    <w:rsid w:val="00CB1B62"/>
    <w:rsid w:val="00D0110E"/>
    <w:rsid w:val="00D01894"/>
    <w:rsid w:val="00D63597"/>
    <w:rsid w:val="00DA0A38"/>
    <w:rsid w:val="00E26B3E"/>
    <w:rsid w:val="00E400B4"/>
    <w:rsid w:val="00E46C6C"/>
    <w:rsid w:val="00F0421C"/>
    <w:rsid w:val="00F201C2"/>
    <w:rsid w:val="00F94A38"/>
    <w:rsid w:val="00F96FB3"/>
    <w:rsid w:val="00FE4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FCDC7"/>
  <w15:docId w15:val="{582ED7F1-EACC-4DFE-A742-5675E3FC3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DF2"/>
  </w:style>
  <w:style w:type="paragraph" w:styleId="Heading1">
    <w:name w:val="heading 1"/>
    <w:basedOn w:val="Normal"/>
    <w:next w:val="Normal"/>
    <w:link w:val="Heading1Char"/>
    <w:qFormat/>
    <w:rsid w:val="00734DF2"/>
    <w:pPr>
      <w:keepNext/>
      <w:outlineLvl w:val="0"/>
    </w:pPr>
    <w:rPr>
      <w:rFonts w:eastAsia="Times New Roman" w:cs="Arial"/>
      <w:b/>
      <w:bCs/>
    </w:rPr>
  </w:style>
  <w:style w:type="paragraph" w:styleId="Heading2">
    <w:name w:val="heading 2"/>
    <w:basedOn w:val="Normal"/>
    <w:next w:val="Normal"/>
    <w:link w:val="Heading2Char"/>
    <w:qFormat/>
    <w:rsid w:val="00734DF2"/>
    <w:pPr>
      <w:keepNext/>
      <w:jc w:val="right"/>
      <w:outlineLvl w:val="1"/>
    </w:pPr>
    <w:rPr>
      <w:rFonts w:ascii="Arial Black" w:eastAsia="Times New Roman" w:hAnsi="Arial Black"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DF2"/>
    <w:rPr>
      <w:rFonts w:ascii="Arial" w:eastAsia="Times New Roman" w:hAnsi="Arial" w:cs="Arial"/>
      <w:b/>
      <w:bCs/>
      <w:sz w:val="24"/>
      <w:szCs w:val="24"/>
    </w:rPr>
  </w:style>
  <w:style w:type="character" w:customStyle="1" w:styleId="Heading2Char">
    <w:name w:val="Heading 2 Char"/>
    <w:basedOn w:val="DefaultParagraphFont"/>
    <w:link w:val="Heading2"/>
    <w:rsid w:val="00734DF2"/>
    <w:rPr>
      <w:rFonts w:ascii="Arial Black" w:eastAsia="Times New Roman" w:hAnsi="Arial Black" w:cs="Arial"/>
      <w:b/>
      <w:bCs/>
      <w:sz w:val="24"/>
      <w:szCs w:val="24"/>
    </w:rPr>
  </w:style>
  <w:style w:type="paragraph" w:styleId="BodyText">
    <w:name w:val="Body Text"/>
    <w:basedOn w:val="Normal"/>
    <w:link w:val="BodyTextChar"/>
    <w:semiHidden/>
    <w:rsid w:val="00734DF2"/>
    <w:rPr>
      <w:rFonts w:eastAsia="Times New Roman" w:cs="Arial"/>
      <w:b/>
      <w:bCs/>
    </w:rPr>
  </w:style>
  <w:style w:type="character" w:customStyle="1" w:styleId="BodyTextChar">
    <w:name w:val="Body Text Char"/>
    <w:basedOn w:val="DefaultParagraphFont"/>
    <w:link w:val="BodyText"/>
    <w:semiHidden/>
    <w:rsid w:val="00734DF2"/>
    <w:rPr>
      <w:rFonts w:ascii="Arial" w:eastAsia="Times New Roman" w:hAnsi="Arial" w:cs="Arial"/>
      <w:b/>
      <w:bCs/>
      <w:sz w:val="24"/>
      <w:szCs w:val="24"/>
    </w:rPr>
  </w:style>
  <w:style w:type="paragraph" w:styleId="BalloonText">
    <w:name w:val="Balloon Text"/>
    <w:basedOn w:val="Normal"/>
    <w:link w:val="BalloonTextChar"/>
    <w:uiPriority w:val="99"/>
    <w:semiHidden/>
    <w:unhideWhenUsed/>
    <w:rsid w:val="00734DF2"/>
    <w:rPr>
      <w:rFonts w:ascii="Segoe UI" w:eastAsia="Times New Roman" w:hAnsi="Segoe UI" w:cs="Segoe UI"/>
      <w:sz w:val="18"/>
      <w:szCs w:val="18"/>
    </w:rPr>
  </w:style>
  <w:style w:type="character" w:customStyle="1" w:styleId="BalloonTextChar">
    <w:name w:val="Balloon Text Char"/>
    <w:link w:val="BalloonText"/>
    <w:uiPriority w:val="99"/>
    <w:semiHidden/>
    <w:rsid w:val="00734DF2"/>
    <w:rPr>
      <w:rFonts w:ascii="Segoe UI" w:eastAsia="Times New Roman" w:hAnsi="Segoe UI" w:cs="Segoe UI"/>
      <w:sz w:val="18"/>
      <w:szCs w:val="18"/>
    </w:rPr>
  </w:style>
  <w:style w:type="paragraph" w:styleId="ListParagraph">
    <w:name w:val="List Paragraph"/>
    <w:basedOn w:val="Normal"/>
    <w:uiPriority w:val="34"/>
    <w:qFormat/>
    <w:rsid w:val="00734DF2"/>
    <w:pPr>
      <w:ind w:left="720"/>
    </w:pPr>
    <w:rPr>
      <w:rFonts w:eastAsia="Times New Roman"/>
    </w:rPr>
  </w:style>
  <w:style w:type="paragraph" w:styleId="NoSpacing">
    <w:name w:val="No Spacing"/>
    <w:uiPriority w:val="1"/>
    <w:qFormat/>
    <w:rsid w:val="001D0938"/>
  </w:style>
  <w:style w:type="paragraph" w:styleId="Header">
    <w:name w:val="header"/>
    <w:basedOn w:val="Normal"/>
    <w:link w:val="HeaderChar"/>
    <w:uiPriority w:val="99"/>
    <w:unhideWhenUsed/>
    <w:rsid w:val="00333D69"/>
    <w:pPr>
      <w:tabs>
        <w:tab w:val="center" w:pos="4513"/>
        <w:tab w:val="right" w:pos="9026"/>
      </w:tabs>
    </w:pPr>
  </w:style>
  <w:style w:type="character" w:customStyle="1" w:styleId="HeaderChar">
    <w:name w:val="Header Char"/>
    <w:basedOn w:val="DefaultParagraphFont"/>
    <w:link w:val="Header"/>
    <w:uiPriority w:val="99"/>
    <w:rsid w:val="00333D69"/>
  </w:style>
  <w:style w:type="paragraph" w:styleId="Footer">
    <w:name w:val="footer"/>
    <w:basedOn w:val="Normal"/>
    <w:link w:val="FooterChar"/>
    <w:uiPriority w:val="99"/>
    <w:unhideWhenUsed/>
    <w:rsid w:val="00333D69"/>
    <w:pPr>
      <w:tabs>
        <w:tab w:val="center" w:pos="4513"/>
        <w:tab w:val="right" w:pos="9026"/>
      </w:tabs>
    </w:pPr>
  </w:style>
  <w:style w:type="character" w:customStyle="1" w:styleId="FooterChar">
    <w:name w:val="Footer Char"/>
    <w:basedOn w:val="DefaultParagraphFont"/>
    <w:link w:val="Footer"/>
    <w:uiPriority w:val="99"/>
    <w:rsid w:val="00333D69"/>
  </w:style>
  <w:style w:type="character" w:styleId="Hyperlink">
    <w:name w:val="Hyperlink"/>
    <w:rsid w:val="00BC2DBB"/>
    <w:rPr>
      <w:color w:val="0000FF"/>
      <w:u w:val="single"/>
    </w:rPr>
  </w:style>
  <w:style w:type="paragraph" w:customStyle="1" w:styleId="Default">
    <w:name w:val="Default"/>
    <w:rsid w:val="005C13AC"/>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ED76E-E3B1-4240-A16B-368C337B0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1306</Words>
  <Characters>6636</Characters>
  <Application>Microsoft Office Word</Application>
  <DocSecurity>0</DocSecurity>
  <Lines>161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TPC</dc:creator>
  <cp:lastModifiedBy>Twycross Council</cp:lastModifiedBy>
  <cp:revision>3</cp:revision>
  <cp:lastPrinted>2019-04-16T15:50:00Z</cp:lastPrinted>
  <dcterms:created xsi:type="dcterms:W3CDTF">2026-02-09T16:19:00Z</dcterms:created>
  <dcterms:modified xsi:type="dcterms:W3CDTF">2026-02-09T16:19:00Z</dcterms:modified>
</cp:coreProperties>
</file>