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38DE0" w14:textId="77777777" w:rsidR="005E2E2C" w:rsidRPr="00CF76FA" w:rsidRDefault="005E2E2C" w:rsidP="001D0938">
      <w:pPr>
        <w:jc w:val="center"/>
        <w:rPr>
          <w:rFonts w:asciiTheme="minorHAnsi" w:hAnsiTheme="minorHAnsi" w:cstheme="minorHAnsi"/>
          <w:b/>
          <w:sz w:val="48"/>
          <w:szCs w:val="48"/>
        </w:rPr>
      </w:pPr>
      <w:r w:rsidRPr="00CF76FA">
        <w:rPr>
          <w:rFonts w:asciiTheme="minorHAnsi" w:hAnsiTheme="minorHAnsi" w:cstheme="minorHAnsi"/>
          <w:b/>
          <w:sz w:val="48"/>
          <w:szCs w:val="48"/>
        </w:rPr>
        <w:t>TWYCROSS PARISH COUNCIL </w:t>
      </w:r>
    </w:p>
    <w:p w14:paraId="4CB69C0C" w14:textId="77777777" w:rsidR="00CF76FA" w:rsidRPr="00CF76FA" w:rsidRDefault="005E2E2C" w:rsidP="00CF76FA">
      <w:pPr>
        <w:jc w:val="center"/>
        <w:rPr>
          <w:rFonts w:asciiTheme="minorHAnsi" w:hAnsiTheme="minorHAnsi" w:cstheme="minorHAnsi"/>
          <w:b/>
          <w:sz w:val="48"/>
          <w:szCs w:val="48"/>
        </w:rPr>
      </w:pPr>
      <w:r w:rsidRPr="00CF76FA">
        <w:rPr>
          <w:rFonts w:asciiTheme="minorHAnsi" w:hAnsiTheme="minorHAnsi" w:cstheme="minorHAnsi"/>
          <w:b/>
          <w:sz w:val="48"/>
          <w:szCs w:val="48"/>
        </w:rPr>
        <w:t>HEALTH AND SAFETY PO</w:t>
      </w:r>
      <w:r w:rsidR="001D0938" w:rsidRPr="00CF76FA">
        <w:rPr>
          <w:rFonts w:asciiTheme="minorHAnsi" w:hAnsiTheme="minorHAnsi" w:cstheme="minorHAnsi"/>
          <w:b/>
          <w:sz w:val="48"/>
          <w:szCs w:val="48"/>
        </w:rPr>
        <w:t>LICY</w:t>
      </w:r>
    </w:p>
    <w:p w14:paraId="148D51C0" w14:textId="77777777" w:rsidR="00CF76FA" w:rsidRDefault="00CF76FA" w:rsidP="00CF76FA">
      <w:pPr>
        <w:autoSpaceDE w:val="0"/>
        <w:autoSpaceDN w:val="0"/>
        <w:adjustRightInd w:val="0"/>
        <w:jc w:val="center"/>
        <w:rPr>
          <w:rFonts w:asciiTheme="minorHAnsi" w:hAnsiTheme="minorHAnsi" w:cstheme="minorHAnsi"/>
          <w:color w:val="000000"/>
        </w:rPr>
      </w:pPr>
    </w:p>
    <w:p w14:paraId="0C8600FB" w14:textId="77777777" w:rsidR="00D60CBD" w:rsidRPr="00CF76FA" w:rsidRDefault="00D60CBD" w:rsidP="00CF76FA">
      <w:pPr>
        <w:autoSpaceDE w:val="0"/>
        <w:autoSpaceDN w:val="0"/>
        <w:adjustRightInd w:val="0"/>
        <w:jc w:val="center"/>
        <w:rPr>
          <w:rFonts w:asciiTheme="minorHAnsi" w:hAnsiTheme="minorHAnsi" w:cstheme="minorHAnsi"/>
          <w:color w:val="000000"/>
        </w:rPr>
      </w:pPr>
    </w:p>
    <w:p w14:paraId="0BE04294" w14:textId="77777777" w:rsidR="00CF76FA" w:rsidRPr="009D4F4A" w:rsidRDefault="00D60CBD" w:rsidP="00A900E7">
      <w:pPr>
        <w:pStyle w:val="ListParagraph"/>
        <w:numPr>
          <w:ilvl w:val="0"/>
          <w:numId w:val="19"/>
        </w:numPr>
        <w:autoSpaceDE w:val="0"/>
        <w:autoSpaceDN w:val="0"/>
        <w:adjustRightInd w:val="0"/>
        <w:contextualSpacing/>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General Statement of Policy</w:t>
      </w:r>
    </w:p>
    <w:p w14:paraId="3566CD61" w14:textId="77777777" w:rsidR="00D60CBD" w:rsidRPr="009D4F4A" w:rsidRDefault="00D60CBD" w:rsidP="00A900E7">
      <w:pPr>
        <w:pStyle w:val="ListParagraph"/>
        <w:autoSpaceDE w:val="0"/>
        <w:autoSpaceDN w:val="0"/>
        <w:adjustRightInd w:val="0"/>
        <w:ind w:left="284"/>
        <w:contextualSpacing/>
        <w:rPr>
          <w:rFonts w:asciiTheme="minorHAnsi" w:hAnsiTheme="minorHAnsi" w:cstheme="minorHAnsi"/>
          <w:b/>
          <w:color w:val="000000"/>
          <w:sz w:val="24"/>
          <w:szCs w:val="24"/>
          <w:u w:val="single"/>
        </w:rPr>
      </w:pPr>
    </w:p>
    <w:p w14:paraId="43E1E31F" w14:textId="77777777" w:rsidR="00CF76FA" w:rsidRPr="009D4F4A" w:rsidRDefault="00D60CBD" w:rsidP="00A900E7">
      <w:pPr>
        <w:autoSpaceDE w:val="0"/>
        <w:autoSpaceDN w:val="0"/>
        <w:adjustRightInd w:val="0"/>
        <w:contextualSpacing/>
        <w:rPr>
          <w:rFonts w:asciiTheme="minorHAnsi" w:hAnsiTheme="minorHAnsi" w:cstheme="minorHAnsi"/>
          <w:color w:val="000000"/>
          <w:sz w:val="24"/>
          <w:szCs w:val="24"/>
        </w:rPr>
      </w:pPr>
      <w:r w:rsidRPr="009D4F4A">
        <w:rPr>
          <w:rFonts w:asciiTheme="minorHAnsi" w:eastAsia="Times New Roman" w:hAnsiTheme="minorHAnsi" w:cstheme="minorHAnsi"/>
          <w:color w:val="000000"/>
          <w:sz w:val="24"/>
          <w:szCs w:val="24"/>
        </w:rPr>
        <w:t xml:space="preserve">The purpose of </w:t>
      </w:r>
      <w:r w:rsidR="00CF76FA" w:rsidRPr="009D4F4A">
        <w:rPr>
          <w:rFonts w:asciiTheme="minorHAnsi" w:eastAsia="Times New Roman" w:hAnsiTheme="minorHAnsi" w:cstheme="minorHAnsi"/>
          <w:color w:val="000000"/>
          <w:sz w:val="24"/>
          <w:szCs w:val="24"/>
        </w:rPr>
        <w:t>Twycross Parish Council</w:t>
      </w:r>
      <w:r w:rsidRPr="009D4F4A">
        <w:rPr>
          <w:rFonts w:asciiTheme="minorHAnsi" w:eastAsia="Times New Roman" w:hAnsiTheme="minorHAnsi" w:cstheme="minorHAnsi"/>
          <w:color w:val="000000"/>
          <w:sz w:val="24"/>
          <w:szCs w:val="24"/>
        </w:rPr>
        <w:t>’s</w:t>
      </w:r>
      <w:r w:rsidR="00CF76FA" w:rsidRPr="009D4F4A">
        <w:rPr>
          <w:rFonts w:asciiTheme="minorHAnsi" w:hAnsiTheme="minorHAnsi" w:cstheme="minorHAnsi"/>
          <w:color w:val="000000"/>
          <w:sz w:val="24"/>
          <w:szCs w:val="24"/>
        </w:rPr>
        <w:t xml:space="preserve"> (the ‘Council’) </w:t>
      </w:r>
      <w:r w:rsidRPr="009D4F4A">
        <w:rPr>
          <w:rFonts w:asciiTheme="minorHAnsi" w:hAnsiTheme="minorHAnsi" w:cstheme="minorHAnsi"/>
          <w:color w:val="000000"/>
          <w:sz w:val="24"/>
          <w:szCs w:val="24"/>
        </w:rPr>
        <w:t xml:space="preserve">health and safety </w:t>
      </w:r>
      <w:r w:rsidR="00CF76FA" w:rsidRPr="009D4F4A">
        <w:rPr>
          <w:rFonts w:asciiTheme="minorHAnsi" w:hAnsiTheme="minorHAnsi" w:cstheme="minorHAnsi"/>
          <w:color w:val="000000"/>
          <w:sz w:val="24"/>
          <w:szCs w:val="24"/>
        </w:rPr>
        <w:t>policy is to provide and maintain safe and healthy working conditions, equipment and</w:t>
      </w:r>
      <w:r w:rsidR="003D572F" w:rsidRPr="009D4F4A">
        <w:rPr>
          <w:rFonts w:asciiTheme="minorHAnsi" w:hAnsiTheme="minorHAnsi" w:cstheme="minorHAnsi"/>
          <w:color w:val="000000"/>
          <w:sz w:val="24"/>
          <w:szCs w:val="24"/>
        </w:rPr>
        <w:t xml:space="preserve"> systems of work for employees and those working on behalf of the Council (i.e. contractors, volunteers, etc.).  Where appropriate the Council will </w:t>
      </w:r>
      <w:r w:rsidR="00CF76FA" w:rsidRPr="009D4F4A">
        <w:rPr>
          <w:rFonts w:asciiTheme="minorHAnsi" w:hAnsiTheme="minorHAnsi" w:cstheme="minorHAnsi"/>
          <w:color w:val="000000"/>
          <w:sz w:val="24"/>
          <w:szCs w:val="24"/>
        </w:rPr>
        <w:t xml:space="preserve">provide </w:t>
      </w:r>
      <w:r w:rsidR="003D572F" w:rsidRPr="009D4F4A">
        <w:rPr>
          <w:rFonts w:asciiTheme="minorHAnsi" w:hAnsiTheme="minorHAnsi" w:cstheme="minorHAnsi"/>
          <w:color w:val="000000"/>
          <w:sz w:val="24"/>
          <w:szCs w:val="24"/>
        </w:rPr>
        <w:t>relevant</w:t>
      </w:r>
      <w:r w:rsidR="00CF76FA" w:rsidRPr="009D4F4A">
        <w:rPr>
          <w:rFonts w:asciiTheme="minorHAnsi" w:hAnsiTheme="minorHAnsi" w:cstheme="minorHAnsi"/>
          <w:color w:val="000000"/>
          <w:sz w:val="24"/>
          <w:szCs w:val="24"/>
        </w:rPr>
        <w:t xml:space="preserve"> information, instruction, training and supervision as </w:t>
      </w:r>
      <w:r w:rsidRPr="009D4F4A">
        <w:rPr>
          <w:rFonts w:asciiTheme="minorHAnsi" w:hAnsiTheme="minorHAnsi" w:cstheme="minorHAnsi"/>
          <w:color w:val="000000"/>
          <w:sz w:val="24"/>
          <w:szCs w:val="24"/>
        </w:rPr>
        <w:t>required</w:t>
      </w:r>
      <w:r w:rsidR="00CF76FA" w:rsidRPr="009D4F4A">
        <w:rPr>
          <w:rFonts w:asciiTheme="minorHAnsi" w:hAnsiTheme="minorHAnsi" w:cstheme="minorHAnsi"/>
          <w:color w:val="000000"/>
          <w:sz w:val="24"/>
          <w:szCs w:val="24"/>
        </w:rPr>
        <w:t xml:space="preserve"> for this purpose.</w:t>
      </w:r>
    </w:p>
    <w:p w14:paraId="4BD2F0C8" w14:textId="77777777" w:rsidR="003D572F" w:rsidRPr="009D4F4A" w:rsidRDefault="003D572F" w:rsidP="00A900E7">
      <w:pPr>
        <w:autoSpaceDE w:val="0"/>
        <w:autoSpaceDN w:val="0"/>
        <w:adjustRightInd w:val="0"/>
        <w:contextualSpacing/>
        <w:rPr>
          <w:rFonts w:asciiTheme="minorHAnsi" w:hAnsiTheme="minorHAnsi" w:cstheme="minorHAnsi"/>
          <w:color w:val="000000"/>
          <w:sz w:val="24"/>
          <w:szCs w:val="24"/>
        </w:rPr>
      </w:pPr>
    </w:p>
    <w:p w14:paraId="766BFE4C" w14:textId="77777777" w:rsidR="003D572F" w:rsidRPr="009D4F4A" w:rsidRDefault="003D572F" w:rsidP="00A900E7">
      <w:pPr>
        <w:autoSpaceDE w:val="0"/>
        <w:autoSpaceDN w:val="0"/>
        <w:adjustRightInd w:val="0"/>
        <w:contextualSpacing/>
        <w:rPr>
          <w:rFonts w:asciiTheme="minorHAnsi" w:hAnsiTheme="minorHAnsi" w:cstheme="minorHAnsi"/>
          <w:color w:val="000000"/>
          <w:sz w:val="24"/>
          <w:szCs w:val="24"/>
        </w:rPr>
      </w:pPr>
      <w:r w:rsidRPr="009D4F4A">
        <w:rPr>
          <w:rFonts w:asciiTheme="minorHAnsi" w:hAnsiTheme="minorHAnsi" w:cstheme="minorHAnsi"/>
          <w:color w:val="000000"/>
          <w:sz w:val="24"/>
          <w:szCs w:val="24"/>
        </w:rPr>
        <w:t>The Council also acknowledge</w:t>
      </w:r>
      <w:r w:rsidR="002D6798">
        <w:rPr>
          <w:rFonts w:asciiTheme="minorHAnsi" w:hAnsiTheme="minorHAnsi" w:cstheme="minorHAnsi"/>
          <w:color w:val="000000"/>
          <w:sz w:val="24"/>
          <w:szCs w:val="24"/>
        </w:rPr>
        <w:t>s</w:t>
      </w:r>
      <w:r w:rsidRPr="009D4F4A">
        <w:rPr>
          <w:rFonts w:asciiTheme="minorHAnsi" w:hAnsiTheme="minorHAnsi" w:cstheme="minorHAnsi"/>
          <w:color w:val="000000"/>
          <w:sz w:val="24"/>
          <w:szCs w:val="24"/>
        </w:rPr>
        <w:t xml:space="preserve"> its duty of care to protect the public from harm in relation to Council activities and/or assets.</w:t>
      </w:r>
    </w:p>
    <w:p w14:paraId="28079B0D" w14:textId="77777777" w:rsidR="00CF76FA" w:rsidRPr="009D4F4A" w:rsidRDefault="00CF76FA" w:rsidP="00A900E7">
      <w:pPr>
        <w:pStyle w:val="ListParagraph"/>
        <w:autoSpaceDE w:val="0"/>
        <w:autoSpaceDN w:val="0"/>
        <w:adjustRightInd w:val="0"/>
        <w:ind w:left="405"/>
        <w:rPr>
          <w:rFonts w:asciiTheme="minorHAnsi" w:hAnsiTheme="minorHAnsi" w:cstheme="minorHAnsi"/>
          <w:color w:val="000000"/>
          <w:sz w:val="24"/>
          <w:szCs w:val="24"/>
        </w:rPr>
      </w:pPr>
    </w:p>
    <w:p w14:paraId="46D41BDC" w14:textId="77777777" w:rsidR="00CF76FA" w:rsidRPr="009D4F4A" w:rsidRDefault="00CF76FA" w:rsidP="00A900E7">
      <w:pPr>
        <w:autoSpaceDE w:val="0"/>
        <w:autoSpaceDN w:val="0"/>
        <w:adjustRightInd w:val="0"/>
        <w:contextualSpacing/>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The allocation of duties for safety matters and the arrangements to implement the policy are </w:t>
      </w:r>
      <w:r w:rsidR="00D60CBD" w:rsidRPr="009D4F4A">
        <w:rPr>
          <w:rFonts w:asciiTheme="minorHAnsi" w:hAnsiTheme="minorHAnsi" w:cstheme="minorHAnsi"/>
          <w:color w:val="000000"/>
          <w:sz w:val="24"/>
          <w:szCs w:val="24"/>
        </w:rPr>
        <w:t>detailed within this policy and associated risk assessment (see appendix 1).</w:t>
      </w:r>
    </w:p>
    <w:p w14:paraId="523DB477"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24412880" w14:textId="77777777" w:rsidR="00CF76FA" w:rsidRPr="009D4F4A" w:rsidRDefault="003D572F" w:rsidP="00A900E7">
      <w:pPr>
        <w:autoSpaceDE w:val="0"/>
        <w:autoSpaceDN w:val="0"/>
        <w:adjustRightInd w:val="0"/>
        <w:contextualSpacing/>
        <w:rPr>
          <w:rFonts w:asciiTheme="minorHAnsi" w:hAnsiTheme="minorHAnsi" w:cstheme="minorHAnsi"/>
          <w:color w:val="000000"/>
          <w:sz w:val="24"/>
          <w:szCs w:val="24"/>
        </w:rPr>
      </w:pPr>
      <w:r w:rsidRPr="009D4F4A">
        <w:rPr>
          <w:rFonts w:asciiTheme="minorHAnsi" w:hAnsiTheme="minorHAnsi" w:cstheme="minorHAnsi"/>
          <w:color w:val="000000"/>
          <w:sz w:val="24"/>
          <w:szCs w:val="24"/>
        </w:rPr>
        <w:t>This</w:t>
      </w:r>
      <w:r w:rsidR="00CF76FA" w:rsidRPr="009D4F4A">
        <w:rPr>
          <w:rFonts w:asciiTheme="minorHAnsi" w:hAnsiTheme="minorHAnsi" w:cstheme="minorHAnsi"/>
          <w:color w:val="000000"/>
          <w:sz w:val="24"/>
          <w:szCs w:val="24"/>
        </w:rPr>
        <w:t xml:space="preserve"> policy will be kept up to date, particularly as the Council's activities change in nature </w:t>
      </w:r>
      <w:r w:rsidR="00D60CBD" w:rsidRPr="009D4F4A">
        <w:rPr>
          <w:rFonts w:asciiTheme="minorHAnsi" w:hAnsiTheme="minorHAnsi" w:cstheme="minorHAnsi"/>
          <w:color w:val="000000"/>
          <w:sz w:val="24"/>
          <w:szCs w:val="24"/>
        </w:rPr>
        <w:t>or</w:t>
      </w:r>
      <w:r w:rsidR="00CF76FA" w:rsidRPr="009D4F4A">
        <w:rPr>
          <w:rFonts w:asciiTheme="minorHAnsi" w:hAnsiTheme="minorHAnsi" w:cstheme="minorHAnsi"/>
          <w:color w:val="000000"/>
          <w:sz w:val="24"/>
          <w:szCs w:val="24"/>
        </w:rPr>
        <w:t xml:space="preserve"> size. To ensure this, the policy will be reviewed every year by the Council.  Although</w:t>
      </w:r>
      <w:r w:rsidR="00D60CBD" w:rsidRPr="009D4F4A">
        <w:rPr>
          <w:rFonts w:asciiTheme="minorHAnsi" w:hAnsiTheme="minorHAnsi" w:cstheme="minorHAnsi"/>
          <w:color w:val="000000"/>
          <w:sz w:val="24"/>
          <w:szCs w:val="24"/>
        </w:rPr>
        <w:t xml:space="preserve"> risk assessment is a continual</w:t>
      </w:r>
      <w:r w:rsidR="00CF76FA" w:rsidRPr="009D4F4A">
        <w:rPr>
          <w:rFonts w:asciiTheme="minorHAnsi" w:hAnsiTheme="minorHAnsi" w:cstheme="minorHAnsi"/>
          <w:color w:val="000000"/>
          <w:sz w:val="24"/>
          <w:szCs w:val="24"/>
        </w:rPr>
        <w:t xml:space="preserve"> process, it shall form part of the C</w:t>
      </w:r>
      <w:r w:rsidR="00D60CBD" w:rsidRPr="009D4F4A">
        <w:rPr>
          <w:rFonts w:asciiTheme="minorHAnsi" w:hAnsiTheme="minorHAnsi" w:cstheme="minorHAnsi"/>
          <w:color w:val="000000"/>
          <w:sz w:val="24"/>
          <w:szCs w:val="24"/>
        </w:rPr>
        <w:t>ouncil’s</w:t>
      </w:r>
      <w:r w:rsidR="00CF76FA" w:rsidRPr="009D4F4A">
        <w:rPr>
          <w:rFonts w:asciiTheme="minorHAnsi" w:hAnsiTheme="minorHAnsi" w:cstheme="minorHAnsi"/>
          <w:color w:val="000000"/>
          <w:sz w:val="24"/>
          <w:szCs w:val="24"/>
        </w:rPr>
        <w:t xml:space="preserve"> annual review</w:t>
      </w:r>
      <w:r w:rsidR="00D60CBD" w:rsidRPr="009D4F4A">
        <w:rPr>
          <w:rFonts w:asciiTheme="minorHAnsi" w:hAnsiTheme="minorHAnsi" w:cstheme="minorHAnsi"/>
          <w:color w:val="000000"/>
          <w:sz w:val="24"/>
          <w:szCs w:val="24"/>
        </w:rPr>
        <w:t xml:space="preserve"> of documentation</w:t>
      </w:r>
      <w:r w:rsidR="00CF76FA" w:rsidRPr="009D4F4A">
        <w:rPr>
          <w:rFonts w:asciiTheme="minorHAnsi" w:hAnsiTheme="minorHAnsi" w:cstheme="minorHAnsi"/>
          <w:color w:val="000000"/>
          <w:sz w:val="24"/>
          <w:szCs w:val="24"/>
        </w:rPr>
        <w:t>.</w:t>
      </w:r>
    </w:p>
    <w:p w14:paraId="72BB8639"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1F191CBD" w14:textId="77777777" w:rsidR="00CF76FA" w:rsidRPr="009D4F4A" w:rsidRDefault="00CF76FA" w:rsidP="00A900E7">
      <w:pPr>
        <w:pStyle w:val="ListParagraph"/>
        <w:numPr>
          <w:ilvl w:val="0"/>
          <w:numId w:val="19"/>
        </w:numPr>
        <w:autoSpaceDE w:val="0"/>
        <w:autoSpaceDN w:val="0"/>
        <w:adjustRightInd w:val="0"/>
        <w:contextualSpacing/>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Responsibilities</w:t>
      </w:r>
    </w:p>
    <w:p w14:paraId="21704505" w14:textId="77777777" w:rsidR="00CF76FA" w:rsidRPr="009D4F4A" w:rsidRDefault="00CF76FA" w:rsidP="00A900E7">
      <w:pPr>
        <w:pStyle w:val="ListParagraph"/>
        <w:autoSpaceDE w:val="0"/>
        <w:autoSpaceDN w:val="0"/>
        <w:adjustRightInd w:val="0"/>
        <w:ind w:left="360"/>
        <w:rPr>
          <w:rFonts w:asciiTheme="minorHAnsi" w:hAnsiTheme="minorHAnsi" w:cstheme="minorHAnsi"/>
          <w:color w:val="000000"/>
          <w:sz w:val="24"/>
          <w:szCs w:val="24"/>
        </w:rPr>
      </w:pPr>
    </w:p>
    <w:p w14:paraId="6B1499CB" w14:textId="77777777" w:rsidR="00CF76FA" w:rsidRPr="009D4F4A" w:rsidRDefault="00C42BAF" w:rsidP="00A900E7">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The </w:t>
      </w:r>
      <w:r w:rsidR="00CF76FA" w:rsidRPr="009D4F4A">
        <w:rPr>
          <w:rFonts w:asciiTheme="minorHAnsi" w:hAnsiTheme="minorHAnsi" w:cstheme="minorHAnsi"/>
          <w:color w:val="000000"/>
          <w:sz w:val="24"/>
          <w:szCs w:val="24"/>
        </w:rPr>
        <w:t>overall and final responsibility for health and safety</w:t>
      </w:r>
      <w:r w:rsidRPr="009D4F4A">
        <w:rPr>
          <w:rFonts w:asciiTheme="minorHAnsi" w:hAnsiTheme="minorHAnsi" w:cstheme="minorHAnsi"/>
          <w:color w:val="000000"/>
          <w:sz w:val="24"/>
          <w:szCs w:val="24"/>
        </w:rPr>
        <w:t xml:space="preserve"> rests with</w:t>
      </w:r>
      <w:r w:rsidR="00CF76FA" w:rsidRPr="009D4F4A">
        <w:rPr>
          <w:rFonts w:asciiTheme="minorHAnsi" w:hAnsiTheme="minorHAnsi" w:cstheme="minorHAnsi"/>
          <w:color w:val="000000"/>
          <w:sz w:val="24"/>
          <w:szCs w:val="24"/>
        </w:rPr>
        <w:t xml:space="preserve"> </w:t>
      </w:r>
      <w:r w:rsidRPr="009D4F4A">
        <w:rPr>
          <w:rFonts w:asciiTheme="minorHAnsi" w:hAnsiTheme="minorHAnsi" w:cstheme="minorHAnsi"/>
          <w:color w:val="000000"/>
          <w:sz w:val="24"/>
          <w:szCs w:val="24"/>
        </w:rPr>
        <w:t>Twycross Parish Council as a corporate body.  The Council is required to fully comply with</w:t>
      </w:r>
      <w:r w:rsidR="00CF76FA" w:rsidRPr="009D4F4A">
        <w:rPr>
          <w:rFonts w:asciiTheme="minorHAnsi" w:hAnsiTheme="minorHAnsi" w:cstheme="minorHAnsi"/>
          <w:color w:val="000000"/>
          <w:sz w:val="24"/>
          <w:szCs w:val="24"/>
        </w:rPr>
        <w:t xml:space="preserve"> the </w:t>
      </w:r>
      <w:r w:rsidR="003E731D" w:rsidRPr="009D4F4A">
        <w:rPr>
          <w:rFonts w:asciiTheme="minorHAnsi" w:hAnsiTheme="minorHAnsi" w:cstheme="minorHAnsi"/>
          <w:sz w:val="24"/>
          <w:szCs w:val="24"/>
        </w:rPr>
        <w:t xml:space="preserve">Health and Safety at Work Act </w:t>
      </w:r>
      <w:r w:rsidR="00D60CBD" w:rsidRPr="009D4F4A">
        <w:rPr>
          <w:rFonts w:asciiTheme="minorHAnsi" w:hAnsiTheme="minorHAnsi" w:cstheme="minorHAnsi"/>
          <w:sz w:val="24"/>
          <w:szCs w:val="24"/>
        </w:rPr>
        <w:t>(</w:t>
      </w:r>
      <w:r w:rsidR="003E731D" w:rsidRPr="009D4F4A">
        <w:rPr>
          <w:rFonts w:asciiTheme="minorHAnsi" w:hAnsiTheme="minorHAnsi" w:cstheme="minorHAnsi"/>
          <w:sz w:val="24"/>
          <w:szCs w:val="24"/>
        </w:rPr>
        <w:t>1974</w:t>
      </w:r>
      <w:r w:rsidR="00D60CBD" w:rsidRPr="009D4F4A">
        <w:rPr>
          <w:rFonts w:asciiTheme="minorHAnsi" w:hAnsiTheme="minorHAnsi" w:cstheme="minorHAnsi"/>
          <w:sz w:val="24"/>
          <w:szCs w:val="24"/>
        </w:rPr>
        <w:t>)</w:t>
      </w:r>
      <w:r w:rsidRPr="009D4F4A">
        <w:rPr>
          <w:rFonts w:asciiTheme="minorHAnsi" w:hAnsiTheme="minorHAnsi" w:cstheme="minorHAnsi"/>
          <w:sz w:val="24"/>
          <w:szCs w:val="24"/>
        </w:rPr>
        <w:t>,</w:t>
      </w:r>
      <w:r w:rsidR="003E731D" w:rsidRPr="009D4F4A">
        <w:rPr>
          <w:rFonts w:asciiTheme="minorHAnsi" w:hAnsiTheme="minorHAnsi" w:cstheme="minorHAnsi"/>
          <w:sz w:val="24"/>
          <w:szCs w:val="24"/>
        </w:rPr>
        <w:t xml:space="preserve"> and</w:t>
      </w:r>
      <w:r w:rsidRPr="009D4F4A">
        <w:rPr>
          <w:rFonts w:asciiTheme="minorHAnsi" w:hAnsiTheme="minorHAnsi" w:cstheme="minorHAnsi"/>
          <w:sz w:val="24"/>
          <w:szCs w:val="24"/>
        </w:rPr>
        <w:t xml:space="preserve"> with</w:t>
      </w:r>
      <w:r w:rsidR="003E731D" w:rsidRPr="009D4F4A">
        <w:rPr>
          <w:rFonts w:asciiTheme="minorHAnsi" w:hAnsiTheme="minorHAnsi" w:cstheme="minorHAnsi"/>
          <w:sz w:val="24"/>
          <w:szCs w:val="24"/>
        </w:rPr>
        <w:t xml:space="preserve"> the Management of Health and Safety at Work Regulations </w:t>
      </w:r>
      <w:r w:rsidR="00D60CBD" w:rsidRPr="009D4F4A">
        <w:rPr>
          <w:rFonts w:asciiTheme="minorHAnsi" w:hAnsiTheme="minorHAnsi" w:cstheme="minorHAnsi"/>
          <w:sz w:val="24"/>
          <w:szCs w:val="24"/>
        </w:rPr>
        <w:t>(</w:t>
      </w:r>
      <w:r w:rsidR="003E731D" w:rsidRPr="009D4F4A">
        <w:rPr>
          <w:rFonts w:asciiTheme="minorHAnsi" w:hAnsiTheme="minorHAnsi" w:cstheme="minorHAnsi"/>
          <w:sz w:val="24"/>
          <w:szCs w:val="24"/>
        </w:rPr>
        <w:t>1999</w:t>
      </w:r>
      <w:r w:rsidR="00D60CBD" w:rsidRPr="009D4F4A">
        <w:rPr>
          <w:rFonts w:asciiTheme="minorHAnsi" w:hAnsiTheme="minorHAnsi" w:cstheme="minorHAnsi"/>
          <w:sz w:val="24"/>
          <w:szCs w:val="24"/>
        </w:rPr>
        <w:t>)</w:t>
      </w:r>
      <w:r w:rsidR="000A6494">
        <w:rPr>
          <w:rStyle w:val="apple-converted-space"/>
          <w:rFonts w:ascii="Calibri" w:hAnsi="Calibri" w:cs="Calibri"/>
          <w:color w:val="000000"/>
          <w:shd w:val="clear" w:color="auto" w:fill="FFFFFF"/>
        </w:rPr>
        <w:t> </w:t>
      </w:r>
      <w:r w:rsidR="000A6494" w:rsidRPr="000A6494">
        <w:rPr>
          <w:rFonts w:ascii="Calibri" w:hAnsi="Calibri" w:cs="Calibri"/>
          <w:color w:val="000000"/>
          <w:sz w:val="24"/>
          <w:szCs w:val="24"/>
          <w:shd w:val="clear" w:color="auto" w:fill="FFFFFF"/>
        </w:rPr>
        <w:t>and the Clerk is deemed to be 'the competent person' responsible for advising the Council on this</w:t>
      </w:r>
      <w:bookmarkStart w:id="0" w:name="m_-7390310716994157145__msoanchor_1"/>
      <w:bookmarkEnd w:id="0"/>
      <w:r w:rsidR="000A6494" w:rsidRPr="000A6494">
        <w:rPr>
          <w:rFonts w:ascii="Calibri" w:hAnsi="Calibri" w:cs="Calibri"/>
          <w:color w:val="000000"/>
          <w:sz w:val="24"/>
          <w:szCs w:val="24"/>
          <w:shd w:val="clear" w:color="auto" w:fill="FFFFFF"/>
        </w:rPr>
        <w:t>.</w:t>
      </w:r>
    </w:p>
    <w:p w14:paraId="105CFDCE"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5A818174"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All </w:t>
      </w:r>
      <w:r w:rsidR="00993493" w:rsidRPr="009D4F4A">
        <w:rPr>
          <w:rFonts w:asciiTheme="minorHAnsi" w:hAnsiTheme="minorHAnsi" w:cstheme="minorHAnsi"/>
          <w:color w:val="000000"/>
          <w:sz w:val="24"/>
          <w:szCs w:val="24"/>
        </w:rPr>
        <w:t>members of the Council</w:t>
      </w:r>
      <w:r w:rsidRPr="009D4F4A">
        <w:rPr>
          <w:rFonts w:asciiTheme="minorHAnsi" w:hAnsiTheme="minorHAnsi" w:cstheme="minorHAnsi"/>
          <w:color w:val="000000"/>
          <w:sz w:val="24"/>
          <w:szCs w:val="24"/>
        </w:rPr>
        <w:t xml:space="preserve"> have </w:t>
      </w:r>
      <w:r w:rsidR="00C42BAF" w:rsidRPr="009D4F4A">
        <w:rPr>
          <w:rFonts w:asciiTheme="minorHAnsi" w:hAnsiTheme="minorHAnsi" w:cstheme="minorHAnsi"/>
          <w:color w:val="000000"/>
          <w:sz w:val="24"/>
          <w:szCs w:val="24"/>
        </w:rPr>
        <w:t>a</w:t>
      </w:r>
      <w:r w:rsidRPr="009D4F4A">
        <w:rPr>
          <w:rFonts w:asciiTheme="minorHAnsi" w:hAnsiTheme="minorHAnsi" w:cstheme="minorHAnsi"/>
          <w:color w:val="000000"/>
          <w:sz w:val="24"/>
          <w:szCs w:val="24"/>
        </w:rPr>
        <w:t xml:space="preserve"> responsibility to co-operate to achieve a healthy and safe workplace and to take reasonabl</w:t>
      </w:r>
      <w:r w:rsidR="00C41188" w:rsidRPr="009D4F4A">
        <w:rPr>
          <w:rFonts w:asciiTheme="minorHAnsi" w:hAnsiTheme="minorHAnsi" w:cstheme="minorHAnsi"/>
          <w:color w:val="000000"/>
          <w:sz w:val="24"/>
          <w:szCs w:val="24"/>
        </w:rPr>
        <w:t xml:space="preserve">e </w:t>
      </w:r>
      <w:r w:rsidR="00D60CBD" w:rsidRPr="009D4F4A">
        <w:rPr>
          <w:rFonts w:asciiTheme="minorHAnsi" w:hAnsiTheme="minorHAnsi" w:cstheme="minorHAnsi"/>
          <w:color w:val="000000"/>
          <w:sz w:val="24"/>
          <w:szCs w:val="24"/>
        </w:rPr>
        <w:t xml:space="preserve">care of themselves and others.  </w:t>
      </w:r>
      <w:r w:rsidRPr="009D4F4A">
        <w:rPr>
          <w:rFonts w:asciiTheme="minorHAnsi" w:hAnsiTheme="minorHAnsi" w:cstheme="minorHAnsi"/>
          <w:color w:val="000000"/>
          <w:sz w:val="24"/>
          <w:szCs w:val="24"/>
        </w:rPr>
        <w:t>Whenever a</w:t>
      </w:r>
      <w:r w:rsidR="00993493" w:rsidRPr="009D4F4A">
        <w:rPr>
          <w:rFonts w:asciiTheme="minorHAnsi" w:hAnsiTheme="minorHAnsi" w:cstheme="minorHAnsi"/>
          <w:color w:val="000000"/>
          <w:sz w:val="24"/>
          <w:szCs w:val="24"/>
        </w:rPr>
        <w:t xml:space="preserve"> member of the Council </w:t>
      </w:r>
      <w:r w:rsidRPr="009D4F4A">
        <w:rPr>
          <w:rFonts w:asciiTheme="minorHAnsi" w:hAnsiTheme="minorHAnsi" w:cstheme="minorHAnsi"/>
          <w:color w:val="000000"/>
          <w:sz w:val="24"/>
          <w:szCs w:val="24"/>
        </w:rPr>
        <w:t xml:space="preserve">notices a health or safety </w:t>
      </w:r>
      <w:r w:rsidR="00993493" w:rsidRPr="009D4F4A">
        <w:rPr>
          <w:rFonts w:asciiTheme="minorHAnsi" w:hAnsiTheme="minorHAnsi" w:cstheme="minorHAnsi"/>
          <w:color w:val="000000"/>
          <w:sz w:val="24"/>
          <w:szCs w:val="24"/>
        </w:rPr>
        <w:t>issue</w:t>
      </w:r>
      <w:r w:rsidRPr="009D4F4A">
        <w:rPr>
          <w:rFonts w:asciiTheme="minorHAnsi" w:hAnsiTheme="minorHAnsi" w:cstheme="minorHAnsi"/>
          <w:color w:val="000000"/>
          <w:sz w:val="24"/>
          <w:szCs w:val="24"/>
        </w:rPr>
        <w:t xml:space="preserve"> which they </w:t>
      </w:r>
      <w:proofErr w:type="gramStart"/>
      <w:r w:rsidRPr="009D4F4A">
        <w:rPr>
          <w:rFonts w:asciiTheme="minorHAnsi" w:hAnsiTheme="minorHAnsi" w:cstheme="minorHAnsi"/>
          <w:color w:val="000000"/>
          <w:sz w:val="24"/>
          <w:szCs w:val="24"/>
        </w:rPr>
        <w:t>are not able to</w:t>
      </w:r>
      <w:proofErr w:type="gramEnd"/>
      <w:r w:rsidRPr="009D4F4A">
        <w:rPr>
          <w:rFonts w:asciiTheme="minorHAnsi" w:hAnsiTheme="minorHAnsi" w:cstheme="minorHAnsi"/>
          <w:color w:val="000000"/>
          <w:sz w:val="24"/>
          <w:szCs w:val="24"/>
        </w:rPr>
        <w:t xml:space="preserve"> </w:t>
      </w:r>
      <w:r w:rsidR="00993493" w:rsidRPr="009D4F4A">
        <w:rPr>
          <w:rFonts w:asciiTheme="minorHAnsi" w:hAnsiTheme="minorHAnsi" w:cstheme="minorHAnsi"/>
          <w:color w:val="000000"/>
          <w:sz w:val="24"/>
          <w:szCs w:val="24"/>
        </w:rPr>
        <w:t>address</w:t>
      </w:r>
      <w:r w:rsidRPr="009D4F4A">
        <w:rPr>
          <w:rFonts w:asciiTheme="minorHAnsi" w:hAnsiTheme="minorHAnsi" w:cstheme="minorHAnsi"/>
          <w:color w:val="000000"/>
          <w:sz w:val="24"/>
          <w:szCs w:val="24"/>
        </w:rPr>
        <w:t xml:space="preserve">, they must </w:t>
      </w:r>
      <w:r w:rsidR="00993493" w:rsidRPr="009D4F4A">
        <w:rPr>
          <w:rFonts w:asciiTheme="minorHAnsi" w:hAnsiTheme="minorHAnsi" w:cstheme="minorHAnsi"/>
          <w:color w:val="000000"/>
          <w:sz w:val="24"/>
          <w:szCs w:val="24"/>
        </w:rPr>
        <w:t>advise the Clerk</w:t>
      </w:r>
      <w:r w:rsidRPr="009D4F4A">
        <w:rPr>
          <w:rFonts w:asciiTheme="minorHAnsi" w:hAnsiTheme="minorHAnsi" w:cstheme="minorHAnsi"/>
          <w:color w:val="000000"/>
          <w:sz w:val="24"/>
          <w:szCs w:val="24"/>
        </w:rPr>
        <w:t>.</w:t>
      </w:r>
      <w:r w:rsidR="00C41188" w:rsidRPr="009D4F4A">
        <w:rPr>
          <w:rFonts w:asciiTheme="minorHAnsi" w:hAnsiTheme="minorHAnsi" w:cstheme="minorHAnsi"/>
          <w:color w:val="000000"/>
          <w:sz w:val="24"/>
          <w:szCs w:val="24"/>
        </w:rPr>
        <w:t xml:space="preserve">  </w:t>
      </w:r>
    </w:p>
    <w:p w14:paraId="35503321"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60C659B8"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The Accident Record Book is </w:t>
      </w:r>
      <w:r w:rsidR="00993493" w:rsidRPr="009D4F4A">
        <w:rPr>
          <w:rFonts w:asciiTheme="minorHAnsi" w:hAnsiTheme="minorHAnsi" w:cstheme="minorHAnsi"/>
          <w:color w:val="000000"/>
          <w:sz w:val="24"/>
          <w:szCs w:val="24"/>
        </w:rPr>
        <w:t>held by the Clerk</w:t>
      </w:r>
      <w:r w:rsidRPr="009D4F4A">
        <w:rPr>
          <w:rFonts w:asciiTheme="minorHAnsi" w:hAnsiTheme="minorHAnsi" w:cstheme="minorHAnsi"/>
          <w:color w:val="000000"/>
          <w:sz w:val="24"/>
          <w:szCs w:val="24"/>
        </w:rPr>
        <w:t>.</w:t>
      </w:r>
    </w:p>
    <w:p w14:paraId="346CD4CA"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4E2C2744" w14:textId="77777777" w:rsidR="00CF76FA" w:rsidRPr="009D4F4A" w:rsidRDefault="00993493" w:rsidP="00A900E7">
      <w:pPr>
        <w:pStyle w:val="ListParagraph"/>
        <w:numPr>
          <w:ilvl w:val="0"/>
          <w:numId w:val="19"/>
        </w:numPr>
        <w:autoSpaceDE w:val="0"/>
        <w:autoSpaceDN w:val="0"/>
        <w:adjustRightInd w:val="0"/>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First Aid</w:t>
      </w:r>
    </w:p>
    <w:p w14:paraId="0EEB4C66"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73DE9FB9" w14:textId="77777777" w:rsidR="00CF76FA" w:rsidRPr="009D4F4A" w:rsidRDefault="00993493" w:rsidP="00A900E7">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The Parish Council </w:t>
      </w:r>
      <w:r w:rsidR="009B159C">
        <w:rPr>
          <w:rFonts w:asciiTheme="minorHAnsi" w:hAnsiTheme="minorHAnsi" w:cstheme="minorHAnsi"/>
          <w:color w:val="000000"/>
          <w:sz w:val="24"/>
          <w:szCs w:val="24"/>
        </w:rPr>
        <w:t xml:space="preserve">will supply the Clerk with a first aid box suitable for a general office </w:t>
      </w:r>
      <w:proofErr w:type="gramStart"/>
      <w:r w:rsidR="009B159C">
        <w:rPr>
          <w:rFonts w:asciiTheme="minorHAnsi" w:hAnsiTheme="minorHAnsi" w:cstheme="minorHAnsi"/>
          <w:color w:val="000000"/>
          <w:sz w:val="24"/>
          <w:szCs w:val="24"/>
        </w:rPr>
        <w:t>purposes</w:t>
      </w:r>
      <w:proofErr w:type="gramEnd"/>
      <w:r w:rsidR="009B159C">
        <w:rPr>
          <w:rFonts w:asciiTheme="minorHAnsi" w:hAnsiTheme="minorHAnsi" w:cstheme="minorHAnsi"/>
          <w:color w:val="000000"/>
          <w:sz w:val="24"/>
          <w:szCs w:val="24"/>
        </w:rPr>
        <w:t>.  No other</w:t>
      </w:r>
      <w:r w:rsidRPr="009D4F4A">
        <w:rPr>
          <w:rFonts w:asciiTheme="minorHAnsi" w:hAnsiTheme="minorHAnsi" w:cstheme="minorHAnsi"/>
          <w:color w:val="000000"/>
          <w:sz w:val="24"/>
          <w:szCs w:val="24"/>
        </w:rPr>
        <w:t xml:space="preserve"> first aid provisions</w:t>
      </w:r>
      <w:r w:rsidR="009B159C">
        <w:rPr>
          <w:rFonts w:asciiTheme="minorHAnsi" w:hAnsiTheme="minorHAnsi" w:cstheme="minorHAnsi"/>
          <w:color w:val="000000"/>
          <w:sz w:val="24"/>
          <w:szCs w:val="24"/>
        </w:rPr>
        <w:t xml:space="preserve"> are deemed necessary.</w:t>
      </w:r>
    </w:p>
    <w:p w14:paraId="3EA25EAA"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76166D4E" w14:textId="77777777" w:rsidR="00CF76FA" w:rsidRPr="009D4F4A" w:rsidRDefault="00993493" w:rsidP="00A900E7">
      <w:pPr>
        <w:pStyle w:val="ListParagraph"/>
        <w:numPr>
          <w:ilvl w:val="0"/>
          <w:numId w:val="19"/>
        </w:numPr>
        <w:autoSpaceDE w:val="0"/>
        <w:autoSpaceDN w:val="0"/>
        <w:adjustRightInd w:val="0"/>
        <w:contextualSpacing/>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Fire Safety</w:t>
      </w:r>
    </w:p>
    <w:p w14:paraId="556C4976" w14:textId="77777777" w:rsidR="00CF76FA" w:rsidRPr="009D4F4A" w:rsidRDefault="00CF76FA" w:rsidP="00A900E7">
      <w:pPr>
        <w:pStyle w:val="ListParagraph"/>
        <w:autoSpaceDE w:val="0"/>
        <w:autoSpaceDN w:val="0"/>
        <w:adjustRightInd w:val="0"/>
        <w:ind w:left="360"/>
        <w:rPr>
          <w:rFonts w:asciiTheme="minorHAnsi" w:hAnsiTheme="minorHAnsi" w:cstheme="minorHAnsi"/>
          <w:color w:val="000000"/>
          <w:sz w:val="24"/>
          <w:szCs w:val="24"/>
        </w:rPr>
      </w:pPr>
    </w:p>
    <w:p w14:paraId="364B2516" w14:textId="77777777" w:rsidR="00CF76FA" w:rsidRPr="009D4F4A" w:rsidRDefault="002A5EB4" w:rsidP="00A900E7">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The Council </w:t>
      </w:r>
      <w:r w:rsidR="00993493" w:rsidRPr="009D4F4A">
        <w:rPr>
          <w:rFonts w:asciiTheme="minorHAnsi" w:hAnsiTheme="minorHAnsi" w:cstheme="minorHAnsi"/>
          <w:color w:val="000000"/>
          <w:sz w:val="24"/>
          <w:szCs w:val="24"/>
        </w:rPr>
        <w:t>are responsible for</w:t>
      </w:r>
      <w:r w:rsidR="002D6798">
        <w:rPr>
          <w:rFonts w:asciiTheme="minorHAnsi" w:hAnsiTheme="minorHAnsi" w:cstheme="minorHAnsi"/>
          <w:color w:val="000000"/>
          <w:sz w:val="24"/>
          <w:szCs w:val="24"/>
        </w:rPr>
        <w:t xml:space="preserve"> providing</w:t>
      </w:r>
      <w:r w:rsidR="00993493" w:rsidRPr="009D4F4A">
        <w:rPr>
          <w:rFonts w:asciiTheme="minorHAnsi" w:hAnsiTheme="minorHAnsi" w:cstheme="minorHAnsi"/>
          <w:color w:val="000000"/>
          <w:sz w:val="24"/>
          <w:szCs w:val="24"/>
        </w:rPr>
        <w:t xml:space="preserve"> </w:t>
      </w:r>
      <w:r w:rsidRPr="009D4F4A">
        <w:rPr>
          <w:rFonts w:asciiTheme="minorHAnsi" w:hAnsiTheme="minorHAnsi" w:cstheme="minorHAnsi"/>
          <w:color w:val="000000"/>
          <w:sz w:val="24"/>
          <w:szCs w:val="24"/>
        </w:rPr>
        <w:t xml:space="preserve">a fire extinguisher </w:t>
      </w:r>
      <w:r w:rsidR="002D6798">
        <w:rPr>
          <w:rFonts w:asciiTheme="minorHAnsi" w:hAnsiTheme="minorHAnsi" w:cstheme="minorHAnsi"/>
          <w:color w:val="000000"/>
          <w:sz w:val="24"/>
          <w:szCs w:val="24"/>
        </w:rPr>
        <w:t>for</w:t>
      </w:r>
      <w:r w:rsidRPr="009D4F4A">
        <w:rPr>
          <w:rFonts w:asciiTheme="minorHAnsi" w:hAnsiTheme="minorHAnsi" w:cstheme="minorHAnsi"/>
          <w:color w:val="000000"/>
          <w:sz w:val="24"/>
          <w:szCs w:val="24"/>
        </w:rPr>
        <w:t xml:space="preserve"> the Clerk’s home office.  The Council </w:t>
      </w:r>
      <w:r w:rsidR="00C41188" w:rsidRPr="009D4F4A">
        <w:rPr>
          <w:rFonts w:asciiTheme="minorHAnsi" w:hAnsiTheme="minorHAnsi" w:cstheme="minorHAnsi"/>
          <w:color w:val="000000"/>
          <w:sz w:val="24"/>
          <w:szCs w:val="24"/>
        </w:rPr>
        <w:t>are not responsible for</w:t>
      </w:r>
      <w:r w:rsidRPr="009D4F4A">
        <w:rPr>
          <w:rFonts w:asciiTheme="minorHAnsi" w:hAnsiTheme="minorHAnsi" w:cstheme="minorHAnsi"/>
          <w:color w:val="000000"/>
          <w:sz w:val="24"/>
          <w:szCs w:val="24"/>
        </w:rPr>
        <w:t xml:space="preserve"> any other fire-fighting </w:t>
      </w:r>
      <w:r w:rsidR="003D572F" w:rsidRPr="009D4F4A">
        <w:rPr>
          <w:rFonts w:asciiTheme="minorHAnsi" w:hAnsiTheme="minorHAnsi" w:cstheme="minorHAnsi"/>
          <w:color w:val="000000"/>
          <w:sz w:val="24"/>
          <w:szCs w:val="24"/>
        </w:rPr>
        <w:t>apparatus</w:t>
      </w:r>
      <w:r w:rsidRPr="009D4F4A">
        <w:rPr>
          <w:rFonts w:asciiTheme="minorHAnsi" w:hAnsiTheme="minorHAnsi" w:cstheme="minorHAnsi"/>
          <w:color w:val="000000"/>
          <w:sz w:val="24"/>
          <w:szCs w:val="24"/>
        </w:rPr>
        <w:t>.</w:t>
      </w:r>
    </w:p>
    <w:p w14:paraId="7BDA8213" w14:textId="77777777" w:rsidR="00D60CBD" w:rsidRPr="009D4F4A" w:rsidRDefault="00D60CBD" w:rsidP="00A900E7">
      <w:pPr>
        <w:autoSpaceDE w:val="0"/>
        <w:autoSpaceDN w:val="0"/>
        <w:adjustRightInd w:val="0"/>
        <w:rPr>
          <w:rFonts w:asciiTheme="minorHAnsi" w:hAnsiTheme="minorHAnsi" w:cstheme="minorHAnsi"/>
          <w:color w:val="000000"/>
          <w:sz w:val="24"/>
          <w:szCs w:val="24"/>
        </w:rPr>
      </w:pPr>
    </w:p>
    <w:p w14:paraId="08BCFEE1" w14:textId="77777777" w:rsidR="00CF76FA" w:rsidRPr="009D4F4A" w:rsidRDefault="00E15651" w:rsidP="00A900E7">
      <w:pPr>
        <w:pStyle w:val="ListParagraph"/>
        <w:numPr>
          <w:ilvl w:val="0"/>
          <w:numId w:val="19"/>
        </w:numPr>
        <w:autoSpaceDE w:val="0"/>
        <w:autoSpaceDN w:val="0"/>
        <w:adjustRightInd w:val="0"/>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Training</w:t>
      </w:r>
    </w:p>
    <w:p w14:paraId="558AA779" w14:textId="77777777" w:rsidR="00E15651" w:rsidRPr="009D4F4A" w:rsidRDefault="00E15651" w:rsidP="00A900E7">
      <w:pPr>
        <w:autoSpaceDE w:val="0"/>
        <w:autoSpaceDN w:val="0"/>
        <w:adjustRightInd w:val="0"/>
        <w:rPr>
          <w:rFonts w:asciiTheme="minorHAnsi" w:hAnsiTheme="minorHAnsi" w:cstheme="minorHAnsi"/>
          <w:color w:val="000000"/>
          <w:sz w:val="24"/>
          <w:szCs w:val="24"/>
        </w:rPr>
      </w:pPr>
    </w:p>
    <w:p w14:paraId="4347AD77" w14:textId="77777777" w:rsidR="007C7513" w:rsidRPr="009D4F4A" w:rsidRDefault="00E15651" w:rsidP="007C7513">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Health and Safety training will be organised by the Clerk as and when required.</w:t>
      </w:r>
    </w:p>
    <w:p w14:paraId="2FD68646" w14:textId="77777777" w:rsidR="007C7513" w:rsidRPr="009D4F4A" w:rsidRDefault="007C7513" w:rsidP="007C7513">
      <w:pPr>
        <w:pStyle w:val="ListParagraph"/>
        <w:numPr>
          <w:ilvl w:val="0"/>
          <w:numId w:val="19"/>
        </w:numPr>
        <w:autoSpaceDE w:val="0"/>
        <w:autoSpaceDN w:val="0"/>
        <w:adjustRightInd w:val="0"/>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lastRenderedPageBreak/>
        <w:t>Control of Substances Hazardous to Health (COSHH)</w:t>
      </w:r>
    </w:p>
    <w:p w14:paraId="53E9EF50" w14:textId="77777777" w:rsidR="007C7513" w:rsidRPr="009D4F4A" w:rsidRDefault="007C7513" w:rsidP="007C7513">
      <w:pPr>
        <w:autoSpaceDE w:val="0"/>
        <w:autoSpaceDN w:val="0"/>
        <w:adjustRightInd w:val="0"/>
        <w:rPr>
          <w:rFonts w:asciiTheme="minorHAnsi" w:hAnsiTheme="minorHAnsi" w:cstheme="minorHAnsi"/>
          <w:color w:val="000000"/>
          <w:sz w:val="24"/>
          <w:szCs w:val="24"/>
        </w:rPr>
      </w:pPr>
    </w:p>
    <w:p w14:paraId="508EBFA1" w14:textId="77777777" w:rsidR="007C7513" w:rsidRPr="009D4F4A" w:rsidRDefault="0089674F" w:rsidP="007C7513">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The Council does not currently </w:t>
      </w:r>
      <w:r w:rsidR="007C7513" w:rsidRPr="009D4F4A">
        <w:rPr>
          <w:rFonts w:asciiTheme="minorHAnsi" w:hAnsiTheme="minorHAnsi" w:cstheme="minorHAnsi"/>
          <w:color w:val="000000"/>
          <w:sz w:val="24"/>
          <w:szCs w:val="24"/>
        </w:rPr>
        <w:t>deal with any substances that are hazardous to health.  This will be reviewed should the Council’s activities change.</w:t>
      </w:r>
    </w:p>
    <w:p w14:paraId="0F5A6F17" w14:textId="77777777" w:rsidR="0089674F" w:rsidRPr="009D4F4A" w:rsidRDefault="0089674F" w:rsidP="007C7513">
      <w:pPr>
        <w:autoSpaceDE w:val="0"/>
        <w:autoSpaceDN w:val="0"/>
        <w:adjustRightInd w:val="0"/>
        <w:rPr>
          <w:rFonts w:asciiTheme="minorHAnsi" w:hAnsiTheme="minorHAnsi" w:cstheme="minorHAnsi"/>
          <w:color w:val="000000"/>
          <w:sz w:val="24"/>
          <w:szCs w:val="24"/>
        </w:rPr>
      </w:pPr>
    </w:p>
    <w:p w14:paraId="1B64728A" w14:textId="77777777" w:rsidR="0078515C" w:rsidRPr="009D4F4A" w:rsidRDefault="0078515C" w:rsidP="0078515C">
      <w:pPr>
        <w:pStyle w:val="ListParagraph"/>
        <w:numPr>
          <w:ilvl w:val="0"/>
          <w:numId w:val="19"/>
        </w:numPr>
        <w:autoSpaceDE w:val="0"/>
        <w:autoSpaceDN w:val="0"/>
        <w:adjustRightInd w:val="0"/>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Manual Handling</w:t>
      </w:r>
    </w:p>
    <w:p w14:paraId="778ADFE9" w14:textId="77777777" w:rsidR="0078515C" w:rsidRPr="009D4F4A" w:rsidRDefault="0078515C" w:rsidP="0078515C">
      <w:pPr>
        <w:autoSpaceDE w:val="0"/>
        <w:autoSpaceDN w:val="0"/>
        <w:adjustRightInd w:val="0"/>
        <w:rPr>
          <w:rFonts w:asciiTheme="minorHAnsi" w:hAnsiTheme="minorHAnsi" w:cstheme="minorHAnsi"/>
          <w:color w:val="000000"/>
          <w:sz w:val="24"/>
          <w:szCs w:val="24"/>
        </w:rPr>
      </w:pPr>
    </w:p>
    <w:p w14:paraId="25BCEE4C" w14:textId="77777777" w:rsidR="0078515C" w:rsidRPr="009D4F4A" w:rsidRDefault="0078515C" w:rsidP="0078515C">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Manual handling is likely to be limited to lifting paperwork, laptops and storage boxes.  The Clerk will be provided with a copy of the HSE’</w:t>
      </w:r>
      <w:r w:rsidR="009D4F4A" w:rsidRPr="009D4F4A">
        <w:rPr>
          <w:rFonts w:asciiTheme="minorHAnsi" w:hAnsiTheme="minorHAnsi" w:cstheme="minorHAnsi"/>
          <w:color w:val="000000"/>
          <w:sz w:val="24"/>
          <w:szCs w:val="24"/>
        </w:rPr>
        <w:t>s Manual Handling Guide.  The Clerk has a responsibility to ensure they do not lift in a manner that will be a risk to their health</w:t>
      </w:r>
      <w:r w:rsidR="00EE4C00">
        <w:rPr>
          <w:rFonts w:asciiTheme="minorHAnsi" w:hAnsiTheme="minorHAnsi" w:cstheme="minorHAnsi"/>
          <w:color w:val="000000"/>
          <w:sz w:val="24"/>
          <w:szCs w:val="24"/>
        </w:rPr>
        <w:t>, and to advise the Council should they require aids such as a wheeled laptop/document case, etc</w:t>
      </w:r>
      <w:r w:rsidR="009D4F4A" w:rsidRPr="009D4F4A">
        <w:rPr>
          <w:rFonts w:asciiTheme="minorHAnsi" w:hAnsiTheme="minorHAnsi" w:cstheme="minorHAnsi"/>
          <w:color w:val="000000"/>
          <w:sz w:val="24"/>
          <w:szCs w:val="24"/>
        </w:rPr>
        <w:t>.</w:t>
      </w:r>
    </w:p>
    <w:p w14:paraId="5C0EAECD" w14:textId="77777777" w:rsidR="007C7513" w:rsidRPr="009D4F4A" w:rsidRDefault="007C7513" w:rsidP="007C7513">
      <w:pPr>
        <w:autoSpaceDE w:val="0"/>
        <w:autoSpaceDN w:val="0"/>
        <w:adjustRightInd w:val="0"/>
        <w:rPr>
          <w:rFonts w:asciiTheme="minorHAnsi" w:hAnsiTheme="minorHAnsi" w:cstheme="minorHAnsi"/>
          <w:color w:val="000000"/>
          <w:sz w:val="24"/>
          <w:szCs w:val="24"/>
        </w:rPr>
      </w:pPr>
    </w:p>
    <w:p w14:paraId="3A54DC78" w14:textId="77777777" w:rsidR="00CF76FA" w:rsidRPr="009D4F4A" w:rsidRDefault="00E15651" w:rsidP="00A900E7">
      <w:pPr>
        <w:pStyle w:val="ListParagraph"/>
        <w:numPr>
          <w:ilvl w:val="0"/>
          <w:numId w:val="19"/>
        </w:numPr>
        <w:autoSpaceDE w:val="0"/>
        <w:autoSpaceDN w:val="0"/>
        <w:adjustRightInd w:val="0"/>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Contractors</w:t>
      </w:r>
      <w:r w:rsidR="008800FE" w:rsidRPr="009D4F4A">
        <w:rPr>
          <w:rFonts w:asciiTheme="minorHAnsi" w:hAnsiTheme="minorHAnsi" w:cstheme="minorHAnsi"/>
          <w:b/>
          <w:color w:val="000000"/>
          <w:sz w:val="24"/>
          <w:szCs w:val="24"/>
          <w:u w:val="single"/>
        </w:rPr>
        <w:t xml:space="preserve"> (including Grounds Maintenance Contractors</w:t>
      </w:r>
      <w:r w:rsidR="000B4E49" w:rsidRPr="009D4F4A">
        <w:rPr>
          <w:rFonts w:asciiTheme="minorHAnsi" w:hAnsiTheme="minorHAnsi" w:cstheme="minorHAnsi"/>
          <w:b/>
          <w:color w:val="000000"/>
          <w:sz w:val="24"/>
          <w:szCs w:val="24"/>
          <w:u w:val="single"/>
        </w:rPr>
        <w:t>*</w:t>
      </w:r>
      <w:r w:rsidR="008800FE" w:rsidRPr="009D4F4A">
        <w:rPr>
          <w:rFonts w:asciiTheme="minorHAnsi" w:hAnsiTheme="minorHAnsi" w:cstheme="minorHAnsi"/>
          <w:b/>
          <w:color w:val="000000"/>
          <w:sz w:val="24"/>
          <w:szCs w:val="24"/>
          <w:u w:val="single"/>
        </w:rPr>
        <w:t>)</w:t>
      </w:r>
    </w:p>
    <w:p w14:paraId="649AB3F2"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1DF62847" w14:textId="77777777" w:rsidR="00CE7B58" w:rsidRPr="009D4F4A" w:rsidRDefault="001C1E49" w:rsidP="00A900E7">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Whilst the Council has a duty of care towards c</w:t>
      </w:r>
      <w:r w:rsidR="00E15651" w:rsidRPr="009D4F4A">
        <w:rPr>
          <w:rFonts w:asciiTheme="minorHAnsi" w:hAnsiTheme="minorHAnsi" w:cstheme="minorHAnsi"/>
          <w:color w:val="000000"/>
          <w:sz w:val="24"/>
          <w:szCs w:val="24"/>
        </w:rPr>
        <w:t xml:space="preserve">ontractors employed on </w:t>
      </w:r>
      <w:r w:rsidR="008800FE" w:rsidRPr="009D4F4A">
        <w:rPr>
          <w:rFonts w:asciiTheme="minorHAnsi" w:hAnsiTheme="minorHAnsi" w:cstheme="minorHAnsi"/>
          <w:color w:val="000000"/>
          <w:sz w:val="24"/>
          <w:szCs w:val="24"/>
        </w:rPr>
        <w:t>its</w:t>
      </w:r>
      <w:r w:rsidRPr="009D4F4A">
        <w:rPr>
          <w:rFonts w:asciiTheme="minorHAnsi" w:hAnsiTheme="minorHAnsi" w:cstheme="minorHAnsi"/>
          <w:color w:val="000000"/>
          <w:sz w:val="24"/>
          <w:szCs w:val="24"/>
        </w:rPr>
        <w:t xml:space="preserve"> behalf, the contractor is</w:t>
      </w:r>
      <w:r w:rsidR="00E15651" w:rsidRPr="009D4F4A">
        <w:rPr>
          <w:rFonts w:asciiTheme="minorHAnsi" w:hAnsiTheme="minorHAnsi" w:cstheme="minorHAnsi"/>
          <w:color w:val="000000"/>
          <w:sz w:val="24"/>
          <w:szCs w:val="24"/>
        </w:rPr>
        <w:t xml:space="preserve"> </w:t>
      </w:r>
      <w:r w:rsidR="003D572F" w:rsidRPr="009D4F4A">
        <w:rPr>
          <w:rFonts w:asciiTheme="minorHAnsi" w:hAnsiTheme="minorHAnsi" w:cstheme="minorHAnsi"/>
          <w:color w:val="000000"/>
          <w:sz w:val="24"/>
          <w:szCs w:val="24"/>
        </w:rPr>
        <w:t>responsible for health and safety relating to their operations</w:t>
      </w:r>
      <w:r w:rsidRPr="009D4F4A">
        <w:rPr>
          <w:rFonts w:asciiTheme="minorHAnsi" w:hAnsiTheme="minorHAnsi" w:cstheme="minorHAnsi"/>
          <w:color w:val="000000"/>
          <w:sz w:val="24"/>
          <w:szCs w:val="24"/>
        </w:rPr>
        <w:t xml:space="preserve">.  The contractor is </w:t>
      </w:r>
      <w:r w:rsidR="003D572F" w:rsidRPr="009D4F4A">
        <w:rPr>
          <w:rFonts w:asciiTheme="minorHAnsi" w:hAnsiTheme="minorHAnsi" w:cstheme="minorHAnsi"/>
          <w:color w:val="000000"/>
          <w:sz w:val="24"/>
          <w:szCs w:val="24"/>
        </w:rPr>
        <w:t xml:space="preserve">therefore required </w:t>
      </w:r>
      <w:r w:rsidR="007C7513" w:rsidRPr="009D4F4A">
        <w:rPr>
          <w:rFonts w:asciiTheme="minorHAnsi" w:hAnsiTheme="minorHAnsi" w:cstheme="minorHAnsi"/>
          <w:color w:val="000000"/>
          <w:sz w:val="24"/>
          <w:szCs w:val="24"/>
        </w:rPr>
        <w:t>(where</w:t>
      </w:r>
      <w:r w:rsidR="003D572F" w:rsidRPr="009D4F4A">
        <w:rPr>
          <w:rFonts w:asciiTheme="minorHAnsi" w:hAnsiTheme="minorHAnsi" w:cstheme="minorHAnsi"/>
          <w:color w:val="000000"/>
          <w:sz w:val="24"/>
          <w:szCs w:val="24"/>
        </w:rPr>
        <w:t xml:space="preserve"> appropriate) to </w:t>
      </w:r>
      <w:r w:rsidR="00E15651" w:rsidRPr="009D4F4A">
        <w:rPr>
          <w:rFonts w:asciiTheme="minorHAnsi" w:hAnsiTheme="minorHAnsi" w:cstheme="minorHAnsi"/>
          <w:color w:val="000000"/>
          <w:sz w:val="24"/>
          <w:szCs w:val="24"/>
        </w:rPr>
        <w:t>provide evidenc</w:t>
      </w:r>
      <w:r w:rsidR="00CE7B58" w:rsidRPr="009D4F4A">
        <w:rPr>
          <w:rFonts w:asciiTheme="minorHAnsi" w:hAnsiTheme="minorHAnsi" w:cstheme="minorHAnsi"/>
          <w:color w:val="000000"/>
          <w:sz w:val="24"/>
          <w:szCs w:val="24"/>
        </w:rPr>
        <w:t>e of:</w:t>
      </w:r>
    </w:p>
    <w:p w14:paraId="0773EBB6" w14:textId="77777777" w:rsidR="00CE7B58" w:rsidRPr="009D4F4A" w:rsidRDefault="00CE7B58" w:rsidP="00A900E7">
      <w:pPr>
        <w:autoSpaceDE w:val="0"/>
        <w:autoSpaceDN w:val="0"/>
        <w:adjustRightInd w:val="0"/>
        <w:rPr>
          <w:rFonts w:asciiTheme="minorHAnsi" w:hAnsiTheme="minorHAnsi" w:cstheme="minorHAnsi"/>
          <w:color w:val="000000"/>
          <w:sz w:val="24"/>
          <w:szCs w:val="24"/>
        </w:rPr>
      </w:pPr>
    </w:p>
    <w:p w14:paraId="05265646" w14:textId="77777777" w:rsidR="00CE7B58" w:rsidRPr="009D4F4A" w:rsidRDefault="00CE7B58" w:rsidP="00A900E7">
      <w:pPr>
        <w:pStyle w:val="ListParagraph"/>
        <w:numPr>
          <w:ilvl w:val="0"/>
          <w:numId w:val="23"/>
        </w:num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Insurance (including </w:t>
      </w:r>
      <w:r w:rsidR="007C7513" w:rsidRPr="009D4F4A">
        <w:rPr>
          <w:rFonts w:asciiTheme="minorHAnsi" w:hAnsiTheme="minorHAnsi" w:cstheme="minorHAnsi"/>
          <w:color w:val="000000"/>
          <w:sz w:val="24"/>
          <w:szCs w:val="24"/>
        </w:rPr>
        <w:t>public liability i</w:t>
      </w:r>
      <w:r w:rsidR="003D572F" w:rsidRPr="009D4F4A">
        <w:rPr>
          <w:rFonts w:asciiTheme="minorHAnsi" w:hAnsiTheme="minorHAnsi" w:cstheme="minorHAnsi"/>
          <w:color w:val="000000"/>
          <w:sz w:val="24"/>
          <w:szCs w:val="24"/>
        </w:rPr>
        <w:t>nsurance)</w:t>
      </w:r>
    </w:p>
    <w:p w14:paraId="2AC874E7" w14:textId="77777777" w:rsidR="00794895" w:rsidRPr="009D4F4A" w:rsidRDefault="00CE7B58" w:rsidP="00A900E7">
      <w:pPr>
        <w:pStyle w:val="ListParagraph"/>
        <w:numPr>
          <w:ilvl w:val="0"/>
          <w:numId w:val="23"/>
        </w:num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A health and safety policy</w:t>
      </w:r>
    </w:p>
    <w:p w14:paraId="6739819B" w14:textId="77777777" w:rsidR="00CE7B58" w:rsidRPr="009D4F4A" w:rsidRDefault="00794895" w:rsidP="00A900E7">
      <w:pPr>
        <w:pStyle w:val="ListParagraph"/>
        <w:numPr>
          <w:ilvl w:val="0"/>
          <w:numId w:val="23"/>
        </w:num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Completed </w:t>
      </w:r>
      <w:r w:rsidR="00CE7B58" w:rsidRPr="009D4F4A">
        <w:rPr>
          <w:rFonts w:asciiTheme="minorHAnsi" w:hAnsiTheme="minorHAnsi" w:cstheme="minorHAnsi"/>
          <w:color w:val="000000"/>
          <w:sz w:val="24"/>
          <w:szCs w:val="24"/>
        </w:rPr>
        <w:t>risk assessment</w:t>
      </w:r>
      <w:r w:rsidR="007C7513" w:rsidRPr="009D4F4A">
        <w:rPr>
          <w:rFonts w:asciiTheme="minorHAnsi" w:hAnsiTheme="minorHAnsi" w:cstheme="minorHAnsi"/>
          <w:color w:val="000000"/>
          <w:sz w:val="24"/>
          <w:szCs w:val="24"/>
        </w:rPr>
        <w:t xml:space="preserve"> (including COSHH procedures, if required)</w:t>
      </w:r>
    </w:p>
    <w:p w14:paraId="242E0049" w14:textId="77777777" w:rsidR="00E15651" w:rsidRPr="009D4F4A" w:rsidRDefault="008800FE" w:rsidP="00A900E7">
      <w:pPr>
        <w:pStyle w:val="ListParagraph"/>
        <w:numPr>
          <w:ilvl w:val="0"/>
          <w:numId w:val="23"/>
        </w:num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Evidence </w:t>
      </w:r>
      <w:r w:rsidR="00EE4C00">
        <w:rPr>
          <w:rFonts w:asciiTheme="minorHAnsi" w:hAnsiTheme="minorHAnsi" w:cstheme="minorHAnsi"/>
          <w:color w:val="000000"/>
          <w:sz w:val="24"/>
          <w:szCs w:val="24"/>
        </w:rPr>
        <w:t>of</w:t>
      </w:r>
      <w:r w:rsidRPr="009D4F4A">
        <w:rPr>
          <w:rFonts w:asciiTheme="minorHAnsi" w:hAnsiTheme="minorHAnsi" w:cstheme="minorHAnsi"/>
          <w:color w:val="000000"/>
          <w:sz w:val="24"/>
          <w:szCs w:val="24"/>
        </w:rPr>
        <w:t xml:space="preserve"> DBS checks (for staff who </w:t>
      </w:r>
      <w:r w:rsidR="000B4E49" w:rsidRPr="009D4F4A">
        <w:rPr>
          <w:rFonts w:asciiTheme="minorHAnsi" w:hAnsiTheme="minorHAnsi" w:cstheme="minorHAnsi"/>
          <w:color w:val="000000"/>
          <w:sz w:val="24"/>
          <w:szCs w:val="24"/>
        </w:rPr>
        <w:t>will be</w:t>
      </w:r>
      <w:r w:rsidRPr="009D4F4A">
        <w:rPr>
          <w:rFonts w:asciiTheme="minorHAnsi" w:hAnsiTheme="minorHAnsi" w:cstheme="minorHAnsi"/>
          <w:color w:val="000000"/>
          <w:sz w:val="24"/>
          <w:szCs w:val="24"/>
        </w:rPr>
        <w:t xml:space="preserve"> in contact with the public)</w:t>
      </w:r>
    </w:p>
    <w:p w14:paraId="13CDB65B" w14:textId="77777777" w:rsidR="007C7513" w:rsidRPr="009D4F4A" w:rsidRDefault="007C7513" w:rsidP="007C7513">
      <w:pPr>
        <w:autoSpaceDE w:val="0"/>
        <w:autoSpaceDN w:val="0"/>
        <w:adjustRightInd w:val="0"/>
        <w:ind w:left="360"/>
        <w:contextualSpacing/>
        <w:rPr>
          <w:rFonts w:asciiTheme="minorHAnsi" w:hAnsiTheme="minorHAnsi" w:cstheme="minorHAnsi"/>
          <w:i/>
          <w:color w:val="000000"/>
          <w:sz w:val="12"/>
          <w:szCs w:val="12"/>
        </w:rPr>
      </w:pPr>
    </w:p>
    <w:p w14:paraId="55D97F9F" w14:textId="77777777" w:rsidR="007C7513" w:rsidRPr="009D4F4A" w:rsidRDefault="000B4E49" w:rsidP="000B4E49">
      <w:pPr>
        <w:autoSpaceDE w:val="0"/>
        <w:autoSpaceDN w:val="0"/>
        <w:adjustRightInd w:val="0"/>
        <w:contextualSpacing/>
        <w:rPr>
          <w:rFonts w:asciiTheme="minorHAnsi" w:hAnsiTheme="minorHAnsi" w:cstheme="minorHAnsi"/>
          <w:i/>
          <w:color w:val="000000"/>
          <w:sz w:val="24"/>
          <w:szCs w:val="24"/>
        </w:rPr>
      </w:pPr>
      <w:r w:rsidRPr="009D4F4A">
        <w:rPr>
          <w:rFonts w:asciiTheme="minorHAnsi" w:eastAsia="Times New Roman" w:hAnsiTheme="minorHAnsi" w:cstheme="minorHAnsi"/>
          <w:i/>
          <w:color w:val="000000"/>
          <w:sz w:val="24"/>
          <w:szCs w:val="24"/>
        </w:rPr>
        <w:t>*</w:t>
      </w:r>
      <w:proofErr w:type="gramStart"/>
      <w:r w:rsidRPr="009D4F4A">
        <w:rPr>
          <w:rFonts w:asciiTheme="minorHAnsi" w:hAnsiTheme="minorHAnsi" w:cstheme="minorHAnsi"/>
          <w:i/>
          <w:color w:val="000000"/>
          <w:sz w:val="24"/>
          <w:szCs w:val="24"/>
        </w:rPr>
        <w:t>s</w:t>
      </w:r>
      <w:r w:rsidR="007C7513" w:rsidRPr="009D4F4A">
        <w:rPr>
          <w:rFonts w:asciiTheme="minorHAnsi" w:hAnsiTheme="minorHAnsi" w:cstheme="minorHAnsi"/>
          <w:i/>
          <w:color w:val="000000"/>
          <w:sz w:val="24"/>
          <w:szCs w:val="24"/>
        </w:rPr>
        <w:t>ee</w:t>
      </w:r>
      <w:proofErr w:type="gramEnd"/>
      <w:r w:rsidR="007C7513" w:rsidRPr="009D4F4A">
        <w:rPr>
          <w:rFonts w:asciiTheme="minorHAnsi" w:hAnsiTheme="minorHAnsi" w:cstheme="minorHAnsi"/>
          <w:i/>
          <w:color w:val="000000"/>
          <w:sz w:val="24"/>
          <w:szCs w:val="24"/>
        </w:rPr>
        <w:t xml:space="preserve"> the separate Grounds Maintenance Policy for further details.</w:t>
      </w:r>
    </w:p>
    <w:p w14:paraId="1401EA4E" w14:textId="77777777" w:rsidR="007C7513" w:rsidRPr="009D4F4A" w:rsidRDefault="007C7513" w:rsidP="00A900E7">
      <w:pPr>
        <w:autoSpaceDE w:val="0"/>
        <w:autoSpaceDN w:val="0"/>
        <w:adjustRightInd w:val="0"/>
        <w:rPr>
          <w:rFonts w:asciiTheme="minorHAnsi" w:hAnsiTheme="minorHAnsi" w:cstheme="minorHAnsi"/>
          <w:color w:val="000000"/>
          <w:sz w:val="24"/>
          <w:szCs w:val="24"/>
        </w:rPr>
      </w:pPr>
    </w:p>
    <w:p w14:paraId="28866943" w14:textId="77777777" w:rsidR="00CF76FA" w:rsidRPr="009D4F4A" w:rsidRDefault="00E15651" w:rsidP="00A900E7">
      <w:pPr>
        <w:pStyle w:val="ListParagraph"/>
        <w:numPr>
          <w:ilvl w:val="0"/>
          <w:numId w:val="19"/>
        </w:numPr>
        <w:autoSpaceDE w:val="0"/>
        <w:autoSpaceDN w:val="0"/>
        <w:adjustRightInd w:val="0"/>
        <w:contextualSpacing/>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Reporting and Recording Accidents</w:t>
      </w:r>
    </w:p>
    <w:p w14:paraId="4780E849" w14:textId="77777777" w:rsidR="00CF76FA" w:rsidRPr="009D4F4A" w:rsidRDefault="00CF76FA" w:rsidP="00A900E7">
      <w:pPr>
        <w:pStyle w:val="ListParagraph"/>
        <w:autoSpaceDE w:val="0"/>
        <w:autoSpaceDN w:val="0"/>
        <w:adjustRightInd w:val="0"/>
        <w:ind w:left="360"/>
        <w:rPr>
          <w:rFonts w:asciiTheme="minorHAnsi" w:hAnsiTheme="minorHAnsi" w:cstheme="minorHAnsi"/>
          <w:color w:val="000000"/>
          <w:sz w:val="24"/>
          <w:szCs w:val="24"/>
        </w:rPr>
      </w:pPr>
    </w:p>
    <w:p w14:paraId="375C1428"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r w:rsidRPr="009D4F4A">
        <w:rPr>
          <w:rFonts w:asciiTheme="minorHAnsi" w:hAnsiTheme="minorHAnsi" w:cstheme="minorHAnsi"/>
          <w:color w:val="000000"/>
          <w:sz w:val="24"/>
          <w:szCs w:val="24"/>
        </w:rPr>
        <w:t xml:space="preserve">Accidents shall be reported to the Clerk </w:t>
      </w:r>
      <w:r w:rsidR="00C41188" w:rsidRPr="009D4F4A">
        <w:rPr>
          <w:rFonts w:asciiTheme="minorHAnsi" w:hAnsiTheme="minorHAnsi" w:cstheme="minorHAnsi"/>
          <w:color w:val="000000"/>
          <w:sz w:val="24"/>
          <w:szCs w:val="24"/>
        </w:rPr>
        <w:t xml:space="preserve">to be </w:t>
      </w:r>
      <w:r w:rsidRPr="009D4F4A">
        <w:rPr>
          <w:rFonts w:asciiTheme="minorHAnsi" w:hAnsiTheme="minorHAnsi" w:cstheme="minorHAnsi"/>
          <w:color w:val="000000"/>
          <w:sz w:val="24"/>
          <w:szCs w:val="24"/>
        </w:rPr>
        <w:t>record</w:t>
      </w:r>
      <w:r w:rsidR="00C41188" w:rsidRPr="009D4F4A">
        <w:rPr>
          <w:rFonts w:asciiTheme="minorHAnsi" w:hAnsiTheme="minorHAnsi" w:cstheme="minorHAnsi"/>
          <w:color w:val="000000"/>
          <w:sz w:val="24"/>
          <w:szCs w:val="24"/>
        </w:rPr>
        <w:t>ed</w:t>
      </w:r>
      <w:r w:rsidRPr="009D4F4A">
        <w:rPr>
          <w:rFonts w:asciiTheme="minorHAnsi" w:hAnsiTheme="minorHAnsi" w:cstheme="minorHAnsi"/>
          <w:color w:val="000000"/>
          <w:sz w:val="24"/>
          <w:szCs w:val="24"/>
        </w:rPr>
        <w:t xml:space="preserve"> </w:t>
      </w:r>
      <w:r w:rsidR="00C41188" w:rsidRPr="009D4F4A">
        <w:rPr>
          <w:rFonts w:asciiTheme="minorHAnsi" w:hAnsiTheme="minorHAnsi" w:cstheme="minorHAnsi"/>
          <w:color w:val="000000"/>
          <w:sz w:val="24"/>
          <w:szCs w:val="24"/>
        </w:rPr>
        <w:t>in the Accident</w:t>
      </w:r>
      <w:r w:rsidRPr="009D4F4A">
        <w:rPr>
          <w:rFonts w:asciiTheme="minorHAnsi" w:hAnsiTheme="minorHAnsi" w:cstheme="minorHAnsi"/>
          <w:color w:val="000000"/>
          <w:sz w:val="24"/>
          <w:szCs w:val="24"/>
        </w:rPr>
        <w:t xml:space="preserve"> Record Book.</w:t>
      </w:r>
      <w:r w:rsidR="00CE7B58" w:rsidRPr="009D4F4A">
        <w:rPr>
          <w:rFonts w:asciiTheme="minorHAnsi" w:hAnsiTheme="minorHAnsi" w:cstheme="minorHAnsi"/>
          <w:color w:val="000000"/>
          <w:sz w:val="24"/>
          <w:szCs w:val="24"/>
        </w:rPr>
        <w:t xml:space="preserve">  All notable accidents should be reviewed by the Council to ascertain whether they </w:t>
      </w:r>
      <w:r w:rsidR="00B15C79" w:rsidRPr="009D4F4A">
        <w:rPr>
          <w:rFonts w:asciiTheme="minorHAnsi" w:hAnsiTheme="minorHAnsi" w:cstheme="minorHAnsi"/>
          <w:color w:val="000000"/>
          <w:sz w:val="24"/>
          <w:szCs w:val="24"/>
        </w:rPr>
        <w:t>were preventable</w:t>
      </w:r>
      <w:r w:rsidR="00CE7B58" w:rsidRPr="009D4F4A">
        <w:rPr>
          <w:rFonts w:asciiTheme="minorHAnsi" w:hAnsiTheme="minorHAnsi" w:cstheme="minorHAnsi"/>
          <w:color w:val="000000"/>
          <w:sz w:val="24"/>
          <w:szCs w:val="24"/>
        </w:rPr>
        <w:t xml:space="preserve"> and whether any policy changes are required.</w:t>
      </w:r>
    </w:p>
    <w:p w14:paraId="627E21FD"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1BEAD07D" w14:textId="77777777" w:rsidR="00CF76FA" w:rsidRPr="009D4F4A" w:rsidRDefault="00E15651" w:rsidP="00A900E7">
      <w:pPr>
        <w:pStyle w:val="ListParagraph"/>
        <w:numPr>
          <w:ilvl w:val="0"/>
          <w:numId w:val="19"/>
        </w:numPr>
        <w:autoSpaceDE w:val="0"/>
        <w:autoSpaceDN w:val="0"/>
        <w:adjustRightInd w:val="0"/>
        <w:outlineLvl w:val="0"/>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Clerk’s Office</w:t>
      </w:r>
    </w:p>
    <w:p w14:paraId="1A4CFC44" w14:textId="77777777" w:rsidR="00CF76FA" w:rsidRPr="009D4F4A" w:rsidRDefault="00CF76FA" w:rsidP="00A900E7">
      <w:pPr>
        <w:autoSpaceDE w:val="0"/>
        <w:autoSpaceDN w:val="0"/>
        <w:adjustRightInd w:val="0"/>
        <w:rPr>
          <w:rFonts w:asciiTheme="minorHAnsi" w:hAnsiTheme="minorHAnsi" w:cstheme="minorHAnsi"/>
          <w:color w:val="000000"/>
          <w:sz w:val="24"/>
          <w:szCs w:val="24"/>
        </w:rPr>
      </w:pPr>
    </w:p>
    <w:p w14:paraId="167680AA" w14:textId="77777777" w:rsidR="00CF76FA" w:rsidRPr="009D4F4A" w:rsidRDefault="00CE7B58" w:rsidP="00A900E7">
      <w:pPr>
        <w:autoSpaceDE w:val="0"/>
        <w:autoSpaceDN w:val="0"/>
        <w:adjustRightInd w:val="0"/>
        <w:rPr>
          <w:rFonts w:asciiTheme="minorHAnsi" w:hAnsiTheme="minorHAnsi" w:cstheme="minorHAnsi"/>
          <w:i/>
          <w:color w:val="000000"/>
          <w:sz w:val="24"/>
          <w:szCs w:val="24"/>
        </w:rPr>
      </w:pPr>
      <w:r w:rsidRPr="009D4F4A">
        <w:rPr>
          <w:rFonts w:asciiTheme="minorHAnsi" w:hAnsiTheme="minorHAnsi" w:cstheme="minorHAnsi"/>
          <w:sz w:val="24"/>
          <w:szCs w:val="24"/>
        </w:rPr>
        <w:t xml:space="preserve">Under the Health and Safety at Work Act (1974) and the Management of Health and Safety at Work Regulations (1999) the Council has duty of care towards its employees, regardless of where they are located.  </w:t>
      </w:r>
      <w:r w:rsidR="007B3B33" w:rsidRPr="009D4F4A">
        <w:rPr>
          <w:rFonts w:asciiTheme="minorHAnsi" w:hAnsiTheme="minorHAnsi" w:cstheme="minorHAnsi"/>
          <w:i/>
          <w:color w:val="000000"/>
          <w:sz w:val="24"/>
          <w:szCs w:val="24"/>
        </w:rPr>
        <w:t xml:space="preserve">See the separate </w:t>
      </w:r>
      <w:r w:rsidRPr="009D4F4A">
        <w:rPr>
          <w:rFonts w:asciiTheme="minorHAnsi" w:hAnsiTheme="minorHAnsi" w:cstheme="minorHAnsi"/>
          <w:i/>
          <w:color w:val="000000"/>
          <w:sz w:val="24"/>
          <w:szCs w:val="24"/>
        </w:rPr>
        <w:t xml:space="preserve">Home Working/Lone Working </w:t>
      </w:r>
      <w:r w:rsidR="007B3B33" w:rsidRPr="009D4F4A">
        <w:rPr>
          <w:rFonts w:asciiTheme="minorHAnsi" w:hAnsiTheme="minorHAnsi" w:cstheme="minorHAnsi"/>
          <w:i/>
          <w:color w:val="000000"/>
          <w:sz w:val="24"/>
          <w:szCs w:val="24"/>
        </w:rPr>
        <w:t>Policy</w:t>
      </w:r>
      <w:r w:rsidRPr="009D4F4A">
        <w:rPr>
          <w:rFonts w:asciiTheme="minorHAnsi" w:hAnsiTheme="minorHAnsi" w:cstheme="minorHAnsi"/>
          <w:i/>
          <w:color w:val="000000"/>
          <w:sz w:val="24"/>
          <w:szCs w:val="24"/>
        </w:rPr>
        <w:t xml:space="preserve"> for further details.</w:t>
      </w:r>
    </w:p>
    <w:p w14:paraId="5B32C9EE" w14:textId="77777777" w:rsidR="007C7513" w:rsidRPr="009D4F4A" w:rsidRDefault="007C7513" w:rsidP="007C7513">
      <w:pPr>
        <w:autoSpaceDE w:val="0"/>
        <w:autoSpaceDN w:val="0"/>
        <w:adjustRightInd w:val="0"/>
        <w:outlineLvl w:val="0"/>
        <w:rPr>
          <w:rFonts w:asciiTheme="minorHAnsi" w:hAnsiTheme="minorHAnsi" w:cstheme="minorHAnsi"/>
          <w:color w:val="000000"/>
          <w:sz w:val="24"/>
          <w:szCs w:val="24"/>
        </w:rPr>
      </w:pPr>
    </w:p>
    <w:p w14:paraId="467996F0" w14:textId="77777777" w:rsidR="006C669D" w:rsidRPr="009D4F4A" w:rsidRDefault="006C669D" w:rsidP="007C7513">
      <w:pPr>
        <w:pStyle w:val="ListParagraph"/>
        <w:numPr>
          <w:ilvl w:val="0"/>
          <w:numId w:val="19"/>
        </w:numPr>
        <w:autoSpaceDE w:val="0"/>
        <w:autoSpaceDN w:val="0"/>
        <w:adjustRightInd w:val="0"/>
        <w:outlineLvl w:val="0"/>
        <w:rPr>
          <w:rFonts w:asciiTheme="minorHAnsi" w:hAnsiTheme="minorHAnsi" w:cstheme="minorHAnsi"/>
          <w:b/>
          <w:color w:val="000000"/>
          <w:sz w:val="24"/>
          <w:szCs w:val="24"/>
          <w:u w:val="single"/>
        </w:rPr>
      </w:pPr>
      <w:r w:rsidRPr="009D4F4A">
        <w:rPr>
          <w:rFonts w:asciiTheme="minorHAnsi" w:hAnsiTheme="minorHAnsi" w:cstheme="minorHAnsi"/>
          <w:b/>
          <w:color w:val="000000"/>
          <w:sz w:val="24"/>
          <w:szCs w:val="24"/>
          <w:u w:val="single"/>
        </w:rPr>
        <w:t>Play Area Health and Safety</w:t>
      </w:r>
    </w:p>
    <w:p w14:paraId="41A0491B" w14:textId="77777777" w:rsidR="006C669D" w:rsidRPr="009D4F4A" w:rsidRDefault="006C669D" w:rsidP="006C669D">
      <w:pPr>
        <w:pStyle w:val="ListParagraph"/>
        <w:autoSpaceDE w:val="0"/>
        <w:autoSpaceDN w:val="0"/>
        <w:adjustRightInd w:val="0"/>
        <w:ind w:left="284"/>
        <w:outlineLvl w:val="0"/>
        <w:rPr>
          <w:rFonts w:asciiTheme="minorHAnsi" w:hAnsiTheme="minorHAnsi" w:cstheme="minorHAnsi"/>
          <w:b/>
          <w:color w:val="000000"/>
          <w:sz w:val="24"/>
          <w:szCs w:val="24"/>
        </w:rPr>
      </w:pPr>
    </w:p>
    <w:p w14:paraId="3D217B6F" w14:textId="77777777" w:rsidR="002F23DE" w:rsidRPr="009D4F4A" w:rsidRDefault="006C669D" w:rsidP="00A900E7">
      <w:pPr>
        <w:rPr>
          <w:rFonts w:asciiTheme="minorHAnsi" w:hAnsiTheme="minorHAnsi" w:cstheme="minorHAnsi"/>
          <w:sz w:val="24"/>
          <w:szCs w:val="24"/>
        </w:rPr>
      </w:pPr>
      <w:r w:rsidRPr="009D4F4A">
        <w:rPr>
          <w:rFonts w:asciiTheme="minorHAnsi" w:hAnsiTheme="minorHAnsi" w:cstheme="minorHAnsi"/>
          <w:sz w:val="24"/>
          <w:szCs w:val="24"/>
        </w:rPr>
        <w:t>The Council is responsible for inspecting the play areas</w:t>
      </w:r>
      <w:r w:rsidR="009E36A1" w:rsidRPr="009D4F4A">
        <w:rPr>
          <w:rFonts w:asciiTheme="minorHAnsi" w:hAnsiTheme="minorHAnsi" w:cstheme="minorHAnsi"/>
          <w:sz w:val="24"/>
          <w:szCs w:val="24"/>
        </w:rPr>
        <w:t xml:space="preserve"> (</w:t>
      </w:r>
      <w:r w:rsidRPr="009D4F4A">
        <w:rPr>
          <w:rFonts w:asciiTheme="minorHAnsi" w:hAnsiTheme="minorHAnsi" w:cstheme="minorHAnsi"/>
          <w:sz w:val="24"/>
          <w:szCs w:val="24"/>
        </w:rPr>
        <w:t>in Twycross and Norton Juxta Twycross</w:t>
      </w:r>
      <w:r w:rsidR="009E36A1" w:rsidRPr="009D4F4A">
        <w:rPr>
          <w:rFonts w:asciiTheme="minorHAnsi" w:hAnsiTheme="minorHAnsi" w:cstheme="minorHAnsi"/>
          <w:sz w:val="24"/>
          <w:szCs w:val="24"/>
        </w:rPr>
        <w:t>)</w:t>
      </w:r>
      <w:r w:rsidRPr="009D4F4A">
        <w:rPr>
          <w:rFonts w:asciiTheme="minorHAnsi" w:hAnsiTheme="minorHAnsi" w:cstheme="minorHAnsi"/>
          <w:sz w:val="24"/>
          <w:szCs w:val="24"/>
        </w:rPr>
        <w:t xml:space="preserve"> on a regular basis.  This will </w:t>
      </w:r>
      <w:r w:rsidR="009E36A1" w:rsidRPr="009D4F4A">
        <w:rPr>
          <w:rFonts w:asciiTheme="minorHAnsi" w:hAnsiTheme="minorHAnsi" w:cstheme="minorHAnsi"/>
          <w:sz w:val="24"/>
          <w:szCs w:val="24"/>
        </w:rPr>
        <w:t>occur</w:t>
      </w:r>
      <w:r w:rsidRPr="009D4F4A">
        <w:rPr>
          <w:rFonts w:asciiTheme="minorHAnsi" w:hAnsiTheme="minorHAnsi" w:cstheme="minorHAnsi"/>
          <w:sz w:val="24"/>
          <w:szCs w:val="24"/>
        </w:rPr>
        <w:t xml:space="preserve"> no less than once per month and </w:t>
      </w:r>
      <w:r w:rsidR="009E36A1" w:rsidRPr="009D4F4A">
        <w:rPr>
          <w:rFonts w:asciiTheme="minorHAnsi" w:hAnsiTheme="minorHAnsi" w:cstheme="minorHAnsi"/>
          <w:sz w:val="24"/>
          <w:szCs w:val="24"/>
        </w:rPr>
        <w:t xml:space="preserve">will be </w:t>
      </w:r>
      <w:r w:rsidRPr="009D4F4A">
        <w:rPr>
          <w:rFonts w:asciiTheme="minorHAnsi" w:hAnsiTheme="minorHAnsi" w:cstheme="minorHAnsi"/>
          <w:sz w:val="24"/>
          <w:szCs w:val="24"/>
        </w:rPr>
        <w:t>carried out by a supervisor for that area</w:t>
      </w:r>
      <w:r w:rsidR="009E36A1" w:rsidRPr="009D4F4A">
        <w:rPr>
          <w:rFonts w:asciiTheme="minorHAnsi" w:hAnsiTheme="minorHAnsi" w:cstheme="minorHAnsi"/>
          <w:sz w:val="24"/>
          <w:szCs w:val="24"/>
        </w:rPr>
        <w:t xml:space="preserve"> (see Appendix 1 for details)</w:t>
      </w:r>
      <w:r w:rsidRPr="009D4F4A">
        <w:rPr>
          <w:rFonts w:asciiTheme="minorHAnsi" w:hAnsiTheme="minorHAnsi" w:cstheme="minorHAnsi"/>
          <w:sz w:val="24"/>
          <w:szCs w:val="24"/>
        </w:rPr>
        <w:t xml:space="preserve">.  The decision of who </w:t>
      </w:r>
      <w:r w:rsidR="002F23DE" w:rsidRPr="009D4F4A">
        <w:rPr>
          <w:rFonts w:asciiTheme="minorHAnsi" w:hAnsiTheme="minorHAnsi" w:cstheme="minorHAnsi"/>
          <w:sz w:val="24"/>
          <w:szCs w:val="24"/>
        </w:rPr>
        <w:t>is to</w:t>
      </w:r>
      <w:r w:rsidRPr="009D4F4A">
        <w:rPr>
          <w:rFonts w:asciiTheme="minorHAnsi" w:hAnsiTheme="minorHAnsi" w:cstheme="minorHAnsi"/>
          <w:sz w:val="24"/>
          <w:szCs w:val="24"/>
        </w:rPr>
        <w:t xml:space="preserve"> carry out the inspection must be agreed between the supervisors in advance.  </w:t>
      </w:r>
    </w:p>
    <w:p w14:paraId="48891702" w14:textId="77777777" w:rsidR="002F23DE" w:rsidRPr="009D4F4A" w:rsidRDefault="002F23DE" w:rsidP="00A900E7">
      <w:pPr>
        <w:rPr>
          <w:rFonts w:asciiTheme="minorHAnsi" w:hAnsiTheme="minorHAnsi" w:cstheme="minorHAnsi"/>
          <w:sz w:val="24"/>
          <w:szCs w:val="24"/>
        </w:rPr>
      </w:pPr>
    </w:p>
    <w:p w14:paraId="4E447EB8" w14:textId="77777777" w:rsidR="00C41188" w:rsidRPr="009D4F4A" w:rsidRDefault="006C669D" w:rsidP="00A900E7">
      <w:pPr>
        <w:rPr>
          <w:rFonts w:asciiTheme="minorHAnsi" w:hAnsiTheme="minorHAnsi" w:cstheme="minorHAnsi"/>
          <w:sz w:val="24"/>
          <w:szCs w:val="24"/>
        </w:rPr>
      </w:pPr>
      <w:r w:rsidRPr="009D4F4A">
        <w:rPr>
          <w:rFonts w:asciiTheme="minorHAnsi" w:hAnsiTheme="minorHAnsi" w:cstheme="minorHAnsi"/>
          <w:sz w:val="24"/>
          <w:szCs w:val="24"/>
        </w:rPr>
        <w:t>The Clerk must be advised of any equipment defects</w:t>
      </w:r>
      <w:r w:rsidR="009E36A1" w:rsidRPr="009D4F4A">
        <w:rPr>
          <w:rFonts w:asciiTheme="minorHAnsi" w:hAnsiTheme="minorHAnsi" w:cstheme="minorHAnsi"/>
          <w:sz w:val="24"/>
          <w:szCs w:val="24"/>
        </w:rPr>
        <w:t>,</w:t>
      </w:r>
      <w:r w:rsidRPr="009D4F4A">
        <w:rPr>
          <w:rFonts w:asciiTheme="minorHAnsi" w:hAnsiTheme="minorHAnsi" w:cstheme="minorHAnsi"/>
          <w:sz w:val="24"/>
          <w:szCs w:val="24"/>
        </w:rPr>
        <w:t xml:space="preserve"> or unsafe items</w:t>
      </w:r>
      <w:r w:rsidR="009E36A1" w:rsidRPr="009D4F4A">
        <w:rPr>
          <w:rFonts w:asciiTheme="minorHAnsi" w:hAnsiTheme="minorHAnsi" w:cstheme="minorHAnsi"/>
          <w:sz w:val="24"/>
          <w:szCs w:val="24"/>
        </w:rPr>
        <w:t>,</w:t>
      </w:r>
      <w:r w:rsidRPr="009D4F4A">
        <w:rPr>
          <w:rFonts w:asciiTheme="minorHAnsi" w:hAnsiTheme="minorHAnsi" w:cstheme="minorHAnsi"/>
          <w:sz w:val="24"/>
          <w:szCs w:val="24"/>
        </w:rPr>
        <w:t xml:space="preserve"> immediately to ensure rectification work can be </w:t>
      </w:r>
      <w:r w:rsidR="009E36A1" w:rsidRPr="009D4F4A">
        <w:rPr>
          <w:rFonts w:asciiTheme="minorHAnsi" w:hAnsiTheme="minorHAnsi" w:cstheme="minorHAnsi"/>
          <w:sz w:val="24"/>
          <w:szCs w:val="24"/>
        </w:rPr>
        <w:t>authorised</w:t>
      </w:r>
      <w:r w:rsidRPr="009D4F4A">
        <w:rPr>
          <w:rFonts w:asciiTheme="minorHAnsi" w:hAnsiTheme="minorHAnsi" w:cstheme="minorHAnsi"/>
          <w:sz w:val="24"/>
          <w:szCs w:val="24"/>
        </w:rPr>
        <w:t xml:space="preserve"> at the earliest opportunity.</w:t>
      </w:r>
      <w:r w:rsidR="002F23DE" w:rsidRPr="009D4F4A">
        <w:rPr>
          <w:rFonts w:asciiTheme="minorHAnsi" w:hAnsiTheme="minorHAnsi" w:cstheme="minorHAnsi"/>
          <w:sz w:val="24"/>
          <w:szCs w:val="24"/>
        </w:rPr>
        <w:t xml:space="preserve">  If </w:t>
      </w:r>
      <w:r w:rsidR="009E36A1" w:rsidRPr="009D4F4A">
        <w:rPr>
          <w:rFonts w:asciiTheme="minorHAnsi" w:hAnsiTheme="minorHAnsi" w:cstheme="minorHAnsi"/>
          <w:sz w:val="24"/>
          <w:szCs w:val="24"/>
        </w:rPr>
        <w:t xml:space="preserve">the first instance (where </w:t>
      </w:r>
      <w:r w:rsidR="002F23DE" w:rsidRPr="009D4F4A">
        <w:rPr>
          <w:rFonts w:asciiTheme="minorHAnsi" w:hAnsiTheme="minorHAnsi" w:cstheme="minorHAnsi"/>
          <w:sz w:val="24"/>
          <w:szCs w:val="24"/>
        </w:rPr>
        <w:t>possible</w:t>
      </w:r>
      <w:r w:rsidR="009E36A1" w:rsidRPr="009D4F4A">
        <w:rPr>
          <w:rFonts w:asciiTheme="minorHAnsi" w:hAnsiTheme="minorHAnsi" w:cstheme="minorHAnsi"/>
          <w:sz w:val="24"/>
          <w:szCs w:val="24"/>
        </w:rPr>
        <w:t xml:space="preserve">), </w:t>
      </w:r>
      <w:r w:rsidR="002F23DE" w:rsidRPr="009D4F4A">
        <w:rPr>
          <w:rFonts w:asciiTheme="minorHAnsi" w:hAnsiTheme="minorHAnsi" w:cstheme="minorHAnsi"/>
          <w:sz w:val="24"/>
          <w:szCs w:val="24"/>
        </w:rPr>
        <w:t xml:space="preserve">the supervisor should attempt to make the equipment/area safe by taping off the area or attaching a safety notice to the item.  </w:t>
      </w:r>
    </w:p>
    <w:p w14:paraId="34BE2E43" w14:textId="77777777" w:rsidR="009E36A1" w:rsidRPr="009D4F4A" w:rsidRDefault="009E36A1" w:rsidP="00A900E7">
      <w:pPr>
        <w:rPr>
          <w:rFonts w:asciiTheme="minorHAnsi" w:hAnsiTheme="minorHAnsi" w:cstheme="minorHAnsi"/>
          <w:sz w:val="24"/>
          <w:szCs w:val="24"/>
        </w:rPr>
      </w:pPr>
    </w:p>
    <w:p w14:paraId="7F019CDF" w14:textId="77777777" w:rsidR="009E36A1" w:rsidRPr="009D4F4A" w:rsidRDefault="009E36A1" w:rsidP="00A900E7">
      <w:pPr>
        <w:rPr>
          <w:rFonts w:asciiTheme="minorHAnsi" w:hAnsiTheme="minorHAnsi" w:cstheme="minorHAnsi"/>
          <w:sz w:val="24"/>
          <w:szCs w:val="24"/>
        </w:rPr>
      </w:pPr>
      <w:r w:rsidRPr="009D4F4A">
        <w:rPr>
          <w:rFonts w:asciiTheme="minorHAnsi" w:hAnsiTheme="minorHAnsi" w:cstheme="minorHAnsi"/>
          <w:sz w:val="24"/>
          <w:szCs w:val="24"/>
        </w:rPr>
        <w:t>A third party will conduct a full ROSPA risk assessment on an annual basis.</w:t>
      </w:r>
    </w:p>
    <w:p w14:paraId="7BEC23B9" w14:textId="77777777" w:rsidR="007324E8" w:rsidRPr="009D4F4A" w:rsidRDefault="007324E8" w:rsidP="00A900E7">
      <w:pPr>
        <w:rPr>
          <w:rFonts w:asciiTheme="minorHAnsi" w:hAnsiTheme="minorHAnsi" w:cstheme="minorHAnsi"/>
          <w:sz w:val="24"/>
          <w:szCs w:val="24"/>
        </w:rPr>
      </w:pPr>
    </w:p>
    <w:p w14:paraId="2D237535" w14:textId="77777777" w:rsidR="007324E8" w:rsidRDefault="007324E8" w:rsidP="00A900E7">
      <w:pPr>
        <w:rPr>
          <w:rFonts w:asciiTheme="minorHAnsi" w:hAnsiTheme="minorHAnsi" w:cstheme="minorHAnsi"/>
          <w:sz w:val="24"/>
          <w:szCs w:val="24"/>
        </w:rPr>
      </w:pPr>
      <w:r w:rsidRPr="009D4F4A">
        <w:rPr>
          <w:rFonts w:asciiTheme="minorHAnsi" w:hAnsiTheme="minorHAnsi" w:cstheme="minorHAnsi"/>
          <w:sz w:val="24"/>
          <w:szCs w:val="24"/>
        </w:rPr>
        <w:lastRenderedPageBreak/>
        <w:t xml:space="preserve">A sign indicating who the public can contact to report any defects </w:t>
      </w:r>
      <w:proofErr w:type="gramStart"/>
      <w:r w:rsidRPr="009D4F4A">
        <w:rPr>
          <w:rFonts w:asciiTheme="minorHAnsi" w:hAnsiTheme="minorHAnsi" w:cstheme="minorHAnsi"/>
          <w:sz w:val="24"/>
          <w:szCs w:val="24"/>
        </w:rPr>
        <w:t>is located in</w:t>
      </w:r>
      <w:proofErr w:type="gramEnd"/>
      <w:r w:rsidRPr="009D4F4A">
        <w:rPr>
          <w:rFonts w:asciiTheme="minorHAnsi" w:hAnsiTheme="minorHAnsi" w:cstheme="minorHAnsi"/>
          <w:sz w:val="24"/>
          <w:szCs w:val="24"/>
        </w:rPr>
        <w:t xml:space="preserve"> each play area.</w:t>
      </w:r>
    </w:p>
    <w:p w14:paraId="4454359D" w14:textId="77777777" w:rsidR="00600B60" w:rsidRPr="009D4F4A" w:rsidRDefault="00600B60" w:rsidP="00A900E7">
      <w:pPr>
        <w:rPr>
          <w:rFonts w:asciiTheme="minorHAnsi" w:hAnsiTheme="minorHAnsi" w:cstheme="minorHAnsi"/>
          <w:b/>
          <w:sz w:val="24"/>
          <w:szCs w:val="24"/>
        </w:rPr>
      </w:pPr>
    </w:p>
    <w:p w14:paraId="6D99AD30" w14:textId="77777777" w:rsidR="0078515C" w:rsidRPr="009D4F4A" w:rsidRDefault="0078515C" w:rsidP="0078515C">
      <w:pPr>
        <w:pStyle w:val="ListParagraph"/>
        <w:numPr>
          <w:ilvl w:val="0"/>
          <w:numId w:val="19"/>
        </w:numPr>
        <w:autoSpaceDE w:val="0"/>
        <w:autoSpaceDN w:val="0"/>
        <w:adjustRightInd w:val="0"/>
        <w:rPr>
          <w:rFonts w:asciiTheme="minorHAnsi" w:hAnsiTheme="minorHAnsi" w:cstheme="minorHAnsi"/>
          <w:b/>
          <w:color w:val="000000"/>
          <w:sz w:val="24"/>
          <w:szCs w:val="24"/>
        </w:rPr>
      </w:pPr>
      <w:r w:rsidRPr="009D4F4A">
        <w:rPr>
          <w:rFonts w:asciiTheme="minorHAnsi" w:hAnsiTheme="minorHAnsi" w:cstheme="minorHAnsi"/>
          <w:b/>
          <w:color w:val="000000"/>
          <w:sz w:val="24"/>
          <w:szCs w:val="24"/>
          <w:u w:val="single"/>
        </w:rPr>
        <w:t>Related Policies and Documents</w:t>
      </w:r>
    </w:p>
    <w:p w14:paraId="3B95EC85" w14:textId="77777777" w:rsidR="0078515C" w:rsidRPr="009D4F4A" w:rsidRDefault="0078515C" w:rsidP="0078515C">
      <w:pPr>
        <w:autoSpaceDE w:val="0"/>
        <w:autoSpaceDN w:val="0"/>
        <w:adjustRightInd w:val="0"/>
        <w:contextualSpacing/>
        <w:rPr>
          <w:rFonts w:asciiTheme="minorHAnsi" w:hAnsiTheme="minorHAnsi" w:cstheme="minorHAnsi"/>
          <w:color w:val="000000"/>
          <w:sz w:val="24"/>
          <w:szCs w:val="24"/>
        </w:rPr>
      </w:pPr>
    </w:p>
    <w:p w14:paraId="019F7B51" w14:textId="77777777" w:rsidR="0078515C" w:rsidRPr="009D4F4A" w:rsidRDefault="0078515C" w:rsidP="0078515C">
      <w:pPr>
        <w:autoSpaceDE w:val="0"/>
        <w:autoSpaceDN w:val="0"/>
        <w:adjustRightInd w:val="0"/>
        <w:contextualSpacing/>
        <w:rPr>
          <w:rFonts w:asciiTheme="minorHAnsi" w:hAnsiTheme="minorHAnsi" w:cstheme="minorHAnsi"/>
          <w:color w:val="000000"/>
          <w:sz w:val="24"/>
          <w:szCs w:val="24"/>
        </w:rPr>
      </w:pPr>
      <w:r w:rsidRPr="009D4F4A">
        <w:rPr>
          <w:rFonts w:asciiTheme="minorHAnsi" w:hAnsiTheme="minorHAnsi" w:cstheme="minorHAnsi"/>
          <w:color w:val="000000"/>
          <w:sz w:val="24"/>
          <w:szCs w:val="24"/>
        </w:rPr>
        <w:t>The following policies/documents are available separately:</w:t>
      </w:r>
    </w:p>
    <w:p w14:paraId="5E4A9376" w14:textId="77777777" w:rsidR="0078515C" w:rsidRPr="009D4F4A" w:rsidRDefault="0078515C" w:rsidP="0078515C">
      <w:pPr>
        <w:autoSpaceDE w:val="0"/>
        <w:autoSpaceDN w:val="0"/>
        <w:adjustRightInd w:val="0"/>
        <w:contextualSpacing/>
        <w:rPr>
          <w:rFonts w:asciiTheme="minorHAnsi" w:eastAsia="Times New Roman" w:hAnsiTheme="minorHAnsi" w:cstheme="minorHAnsi"/>
          <w:color w:val="000000"/>
          <w:sz w:val="24"/>
          <w:szCs w:val="24"/>
        </w:rPr>
      </w:pPr>
    </w:p>
    <w:p w14:paraId="6E08092E" w14:textId="77777777" w:rsidR="0078515C" w:rsidRDefault="0078515C" w:rsidP="0078515C">
      <w:pPr>
        <w:pStyle w:val="ListParagraph"/>
        <w:numPr>
          <w:ilvl w:val="0"/>
          <w:numId w:val="20"/>
        </w:numPr>
        <w:autoSpaceDE w:val="0"/>
        <w:autoSpaceDN w:val="0"/>
        <w:adjustRightInd w:val="0"/>
        <w:contextualSpacing/>
        <w:rPr>
          <w:rFonts w:asciiTheme="minorHAnsi" w:hAnsiTheme="minorHAnsi" w:cstheme="minorHAnsi"/>
          <w:color w:val="000000"/>
          <w:sz w:val="24"/>
          <w:szCs w:val="24"/>
        </w:rPr>
      </w:pPr>
      <w:r w:rsidRPr="009D4F4A">
        <w:rPr>
          <w:rFonts w:asciiTheme="minorHAnsi" w:hAnsiTheme="minorHAnsi" w:cstheme="minorHAnsi"/>
          <w:color w:val="000000"/>
          <w:sz w:val="24"/>
          <w:szCs w:val="24"/>
        </w:rPr>
        <w:t>Health and safety risk assessment (see appendix 1)</w:t>
      </w:r>
    </w:p>
    <w:p w14:paraId="455523EB" w14:textId="77777777" w:rsidR="003F1B51" w:rsidRPr="00643700" w:rsidRDefault="003F1B51" w:rsidP="0078515C">
      <w:pPr>
        <w:pStyle w:val="ListParagraph"/>
        <w:numPr>
          <w:ilvl w:val="0"/>
          <w:numId w:val="20"/>
        </w:numPr>
        <w:autoSpaceDE w:val="0"/>
        <w:autoSpaceDN w:val="0"/>
        <w:adjustRightInd w:val="0"/>
        <w:contextualSpacing/>
        <w:rPr>
          <w:rFonts w:asciiTheme="minorHAnsi" w:hAnsiTheme="minorHAnsi" w:cstheme="minorHAnsi"/>
          <w:sz w:val="24"/>
          <w:szCs w:val="24"/>
        </w:rPr>
      </w:pPr>
      <w:r>
        <w:rPr>
          <w:rFonts w:asciiTheme="minorHAnsi" w:hAnsiTheme="minorHAnsi" w:cstheme="minorHAnsi"/>
          <w:color w:val="000000"/>
          <w:sz w:val="24"/>
          <w:szCs w:val="24"/>
        </w:rPr>
        <w:t>Health and safety poster (</w:t>
      </w:r>
      <w:r w:rsidRPr="009D4F4A">
        <w:rPr>
          <w:rFonts w:asciiTheme="minorHAnsi" w:hAnsiTheme="minorHAnsi" w:cstheme="minorHAnsi"/>
          <w:color w:val="000000"/>
          <w:sz w:val="24"/>
          <w:szCs w:val="24"/>
        </w:rPr>
        <w:t>available a</w:t>
      </w:r>
      <w:r w:rsidRPr="00643700">
        <w:rPr>
          <w:rFonts w:asciiTheme="minorHAnsi" w:hAnsiTheme="minorHAnsi" w:cstheme="minorHAnsi"/>
          <w:sz w:val="24"/>
          <w:szCs w:val="24"/>
        </w:rPr>
        <w:t xml:space="preserve">t </w:t>
      </w:r>
      <w:hyperlink r:id="rId8" w:history="1">
        <w:r w:rsidRPr="00643700">
          <w:rPr>
            <w:rStyle w:val="Hyperlink"/>
            <w:rFonts w:asciiTheme="minorHAnsi" w:hAnsiTheme="minorHAnsi" w:cstheme="minorHAnsi"/>
            <w:color w:val="auto"/>
            <w:sz w:val="24"/>
            <w:szCs w:val="24"/>
          </w:rPr>
          <w:t>www.hse.gov.uk</w:t>
        </w:r>
      </w:hyperlink>
      <w:r w:rsidR="00643700" w:rsidRPr="00643700">
        <w:rPr>
          <w:rStyle w:val="Hyperlink"/>
          <w:rFonts w:asciiTheme="minorHAnsi" w:hAnsiTheme="minorHAnsi" w:cstheme="minorHAnsi"/>
          <w:color w:val="auto"/>
          <w:sz w:val="24"/>
          <w:szCs w:val="24"/>
        </w:rPr>
        <w:t>)</w:t>
      </w:r>
    </w:p>
    <w:p w14:paraId="6E4FD219" w14:textId="77777777" w:rsidR="0078515C" w:rsidRPr="00643700" w:rsidRDefault="0078515C" w:rsidP="0078515C">
      <w:pPr>
        <w:pStyle w:val="ListParagraph"/>
        <w:numPr>
          <w:ilvl w:val="0"/>
          <w:numId w:val="20"/>
        </w:numPr>
        <w:autoSpaceDE w:val="0"/>
        <w:autoSpaceDN w:val="0"/>
        <w:adjustRightInd w:val="0"/>
        <w:contextualSpacing/>
        <w:rPr>
          <w:rFonts w:asciiTheme="minorHAnsi" w:hAnsiTheme="minorHAnsi" w:cstheme="minorHAnsi"/>
          <w:sz w:val="24"/>
          <w:szCs w:val="24"/>
        </w:rPr>
      </w:pPr>
      <w:r w:rsidRPr="00643700">
        <w:rPr>
          <w:rFonts w:asciiTheme="minorHAnsi" w:hAnsiTheme="minorHAnsi" w:cstheme="minorHAnsi"/>
          <w:sz w:val="24"/>
          <w:szCs w:val="24"/>
        </w:rPr>
        <w:t>Lone Worker/Home Working Policy</w:t>
      </w:r>
    </w:p>
    <w:p w14:paraId="073C0039" w14:textId="77777777" w:rsidR="0078515C" w:rsidRPr="00643700" w:rsidRDefault="0078515C" w:rsidP="0078515C">
      <w:pPr>
        <w:pStyle w:val="ListParagraph"/>
        <w:numPr>
          <w:ilvl w:val="0"/>
          <w:numId w:val="20"/>
        </w:numPr>
        <w:autoSpaceDE w:val="0"/>
        <w:autoSpaceDN w:val="0"/>
        <w:adjustRightInd w:val="0"/>
        <w:contextualSpacing/>
        <w:rPr>
          <w:rFonts w:asciiTheme="minorHAnsi" w:hAnsiTheme="minorHAnsi" w:cstheme="minorHAnsi"/>
          <w:sz w:val="24"/>
          <w:szCs w:val="24"/>
        </w:rPr>
      </w:pPr>
      <w:r w:rsidRPr="00643700">
        <w:rPr>
          <w:rFonts w:asciiTheme="minorHAnsi" w:hAnsiTheme="minorHAnsi" w:cstheme="minorHAnsi"/>
          <w:sz w:val="24"/>
          <w:szCs w:val="24"/>
        </w:rPr>
        <w:t>Grounds Maintenance Policy</w:t>
      </w:r>
    </w:p>
    <w:p w14:paraId="23E136FE" w14:textId="77777777" w:rsidR="0078515C" w:rsidRPr="00643700" w:rsidRDefault="0078515C" w:rsidP="0078515C">
      <w:pPr>
        <w:pStyle w:val="ListParagraph"/>
        <w:numPr>
          <w:ilvl w:val="0"/>
          <w:numId w:val="20"/>
        </w:numPr>
        <w:autoSpaceDE w:val="0"/>
        <w:autoSpaceDN w:val="0"/>
        <w:adjustRightInd w:val="0"/>
        <w:contextualSpacing/>
        <w:rPr>
          <w:rFonts w:asciiTheme="minorHAnsi" w:hAnsiTheme="minorHAnsi" w:cstheme="minorHAnsi"/>
          <w:sz w:val="24"/>
          <w:szCs w:val="24"/>
        </w:rPr>
      </w:pPr>
      <w:r w:rsidRPr="00643700">
        <w:rPr>
          <w:rFonts w:asciiTheme="minorHAnsi" w:hAnsiTheme="minorHAnsi" w:cstheme="minorHAnsi"/>
          <w:sz w:val="24"/>
          <w:szCs w:val="24"/>
        </w:rPr>
        <w:t>Risk Assessment Policy</w:t>
      </w:r>
    </w:p>
    <w:p w14:paraId="12076F2A" w14:textId="77777777" w:rsidR="0078515C" w:rsidRPr="00643700" w:rsidRDefault="0078515C" w:rsidP="0078515C">
      <w:pPr>
        <w:pStyle w:val="ListParagraph"/>
        <w:numPr>
          <w:ilvl w:val="0"/>
          <w:numId w:val="20"/>
        </w:numPr>
        <w:autoSpaceDE w:val="0"/>
        <w:autoSpaceDN w:val="0"/>
        <w:adjustRightInd w:val="0"/>
        <w:contextualSpacing/>
        <w:rPr>
          <w:rFonts w:asciiTheme="minorHAnsi" w:hAnsiTheme="minorHAnsi" w:cstheme="minorHAnsi"/>
          <w:sz w:val="24"/>
          <w:szCs w:val="24"/>
        </w:rPr>
      </w:pPr>
      <w:r w:rsidRPr="00643700">
        <w:rPr>
          <w:rFonts w:asciiTheme="minorHAnsi" w:hAnsiTheme="minorHAnsi" w:cstheme="minorHAnsi"/>
          <w:sz w:val="24"/>
          <w:szCs w:val="24"/>
        </w:rPr>
        <w:t>Insurance Policy</w:t>
      </w:r>
    </w:p>
    <w:p w14:paraId="42405D46" w14:textId="77777777" w:rsidR="0078515C" w:rsidRPr="00643700" w:rsidRDefault="0078515C" w:rsidP="0078515C">
      <w:pPr>
        <w:pStyle w:val="ListParagraph"/>
        <w:numPr>
          <w:ilvl w:val="0"/>
          <w:numId w:val="20"/>
        </w:numPr>
        <w:autoSpaceDE w:val="0"/>
        <w:autoSpaceDN w:val="0"/>
        <w:adjustRightInd w:val="0"/>
        <w:contextualSpacing/>
        <w:rPr>
          <w:rFonts w:asciiTheme="minorHAnsi" w:hAnsiTheme="minorHAnsi" w:cstheme="minorHAnsi"/>
          <w:sz w:val="24"/>
          <w:szCs w:val="24"/>
        </w:rPr>
      </w:pPr>
      <w:r w:rsidRPr="00643700">
        <w:rPr>
          <w:rFonts w:asciiTheme="minorHAnsi" w:hAnsiTheme="minorHAnsi" w:cstheme="minorHAnsi"/>
          <w:sz w:val="24"/>
          <w:szCs w:val="24"/>
        </w:rPr>
        <w:t xml:space="preserve">Display Screen Equipment Assessment (available at </w:t>
      </w:r>
      <w:hyperlink r:id="rId9" w:history="1">
        <w:r w:rsidRPr="00643700">
          <w:rPr>
            <w:rStyle w:val="Hyperlink"/>
            <w:rFonts w:asciiTheme="minorHAnsi" w:hAnsiTheme="minorHAnsi" w:cstheme="minorHAnsi"/>
            <w:color w:val="auto"/>
            <w:sz w:val="24"/>
            <w:szCs w:val="24"/>
          </w:rPr>
          <w:t>www.hse.gov.uk</w:t>
        </w:r>
      </w:hyperlink>
      <w:r w:rsidRPr="00643700">
        <w:rPr>
          <w:rFonts w:asciiTheme="minorHAnsi" w:hAnsiTheme="minorHAnsi" w:cstheme="minorHAnsi"/>
          <w:sz w:val="24"/>
          <w:szCs w:val="24"/>
        </w:rPr>
        <w:t>)</w:t>
      </w:r>
    </w:p>
    <w:p w14:paraId="3A47170E" w14:textId="77777777" w:rsidR="0078515C" w:rsidRPr="00643700" w:rsidRDefault="0078515C" w:rsidP="0078515C">
      <w:pPr>
        <w:pStyle w:val="ListParagraph"/>
        <w:numPr>
          <w:ilvl w:val="0"/>
          <w:numId w:val="20"/>
        </w:numPr>
        <w:autoSpaceDE w:val="0"/>
        <w:autoSpaceDN w:val="0"/>
        <w:adjustRightInd w:val="0"/>
        <w:contextualSpacing/>
        <w:rPr>
          <w:rFonts w:asciiTheme="minorHAnsi" w:hAnsiTheme="minorHAnsi" w:cstheme="minorHAnsi"/>
          <w:sz w:val="24"/>
          <w:szCs w:val="24"/>
        </w:rPr>
      </w:pPr>
      <w:r w:rsidRPr="00643700">
        <w:rPr>
          <w:rFonts w:asciiTheme="minorHAnsi" w:hAnsiTheme="minorHAnsi" w:cstheme="minorHAnsi"/>
          <w:sz w:val="24"/>
          <w:szCs w:val="24"/>
        </w:rPr>
        <w:t>Manual Handling Guide (</w:t>
      </w:r>
      <w:r w:rsidR="003F1B51" w:rsidRPr="00643700">
        <w:rPr>
          <w:rFonts w:asciiTheme="minorHAnsi" w:hAnsiTheme="minorHAnsi" w:cstheme="minorHAnsi"/>
          <w:sz w:val="24"/>
          <w:szCs w:val="24"/>
        </w:rPr>
        <w:t xml:space="preserve">available at </w:t>
      </w:r>
      <w:hyperlink r:id="rId10" w:history="1">
        <w:r w:rsidR="003F1B51" w:rsidRPr="00643700">
          <w:rPr>
            <w:rStyle w:val="Hyperlink"/>
            <w:rFonts w:asciiTheme="minorHAnsi" w:hAnsiTheme="minorHAnsi" w:cstheme="minorHAnsi"/>
            <w:color w:val="auto"/>
            <w:sz w:val="24"/>
            <w:szCs w:val="24"/>
          </w:rPr>
          <w:t>www.hse.gov.uk</w:t>
        </w:r>
      </w:hyperlink>
      <w:r w:rsidRPr="00643700">
        <w:rPr>
          <w:rFonts w:asciiTheme="minorHAnsi" w:hAnsiTheme="minorHAnsi" w:cstheme="minorHAnsi"/>
          <w:sz w:val="24"/>
          <w:szCs w:val="24"/>
        </w:rPr>
        <w:t>)</w:t>
      </w:r>
    </w:p>
    <w:p w14:paraId="544C38A5" w14:textId="77777777" w:rsidR="009E36A1" w:rsidRDefault="009E36A1" w:rsidP="00A900E7">
      <w:pPr>
        <w:rPr>
          <w:rFonts w:asciiTheme="minorHAnsi" w:hAnsiTheme="minorHAnsi" w:cstheme="minorHAnsi"/>
          <w:b/>
          <w:sz w:val="24"/>
          <w:szCs w:val="24"/>
        </w:rPr>
      </w:pPr>
    </w:p>
    <w:p w14:paraId="0B25F380" w14:textId="77777777" w:rsidR="00F32E80" w:rsidRPr="00D60CBD" w:rsidRDefault="00F32E80" w:rsidP="00A900E7">
      <w:pPr>
        <w:rPr>
          <w:rFonts w:asciiTheme="minorHAnsi" w:hAnsiTheme="minorHAnsi" w:cstheme="minorHAnsi"/>
          <w:b/>
          <w:sz w:val="24"/>
          <w:szCs w:val="24"/>
        </w:rPr>
      </w:pPr>
    </w:p>
    <w:p w14:paraId="49FB3C02" w14:textId="6F0768C9" w:rsidR="00E02101" w:rsidRPr="000F592E" w:rsidRDefault="00E02101" w:rsidP="001C1E49">
      <w:pPr>
        <w:rPr>
          <w:rFonts w:asciiTheme="minorHAnsi" w:hAnsiTheme="minorHAnsi" w:cstheme="minorHAnsi"/>
          <w:sz w:val="24"/>
          <w:szCs w:val="24"/>
        </w:rPr>
        <w:sectPr w:rsidR="00E02101" w:rsidRPr="000F592E" w:rsidSect="008A5F42">
          <w:headerReference w:type="even" r:id="rId11"/>
          <w:headerReference w:type="default" r:id="rId12"/>
          <w:footerReference w:type="even" r:id="rId13"/>
          <w:footerReference w:type="default" r:id="rId14"/>
          <w:headerReference w:type="first" r:id="rId15"/>
          <w:footerReference w:type="first" r:id="rId16"/>
          <w:pgSz w:w="11906" w:h="16838"/>
          <w:pgMar w:top="709" w:right="991" w:bottom="851" w:left="1134" w:header="708" w:footer="708" w:gutter="0"/>
          <w:cols w:space="708"/>
          <w:docGrid w:linePitch="360"/>
        </w:sectPr>
      </w:pPr>
      <w:r>
        <w:rPr>
          <w:rFonts w:asciiTheme="minorHAnsi" w:hAnsiTheme="minorHAnsi" w:cstheme="minorHAnsi"/>
          <w:b/>
          <w:sz w:val="24"/>
          <w:szCs w:val="24"/>
        </w:rPr>
        <w:t xml:space="preserve">Reviewed by the Parish Council </w:t>
      </w:r>
      <w:r w:rsidR="002F357C">
        <w:rPr>
          <w:rFonts w:asciiTheme="minorHAnsi" w:hAnsiTheme="minorHAnsi" w:cstheme="minorHAnsi"/>
          <w:b/>
          <w:sz w:val="24"/>
          <w:szCs w:val="24"/>
        </w:rPr>
        <w:t>in Marc</w:t>
      </w:r>
      <w:r w:rsidR="0012553D">
        <w:rPr>
          <w:rFonts w:asciiTheme="minorHAnsi" w:hAnsiTheme="minorHAnsi" w:cstheme="minorHAnsi"/>
          <w:b/>
          <w:sz w:val="24"/>
          <w:szCs w:val="24"/>
        </w:rPr>
        <w:t>h 202</w:t>
      </w:r>
      <w:r w:rsidR="00EB3AA8">
        <w:rPr>
          <w:rFonts w:asciiTheme="minorHAnsi" w:hAnsiTheme="minorHAnsi" w:cstheme="minorHAnsi"/>
          <w:b/>
          <w:sz w:val="24"/>
          <w:szCs w:val="24"/>
        </w:rPr>
        <w:t>6</w:t>
      </w:r>
    </w:p>
    <w:p w14:paraId="4639EFA5" w14:textId="77777777" w:rsidR="00CF76FA" w:rsidRPr="000F23EC" w:rsidRDefault="00993493" w:rsidP="00C41188">
      <w:pPr>
        <w:jc w:val="center"/>
        <w:rPr>
          <w:rFonts w:asciiTheme="minorHAnsi" w:hAnsiTheme="minorHAnsi" w:cstheme="minorHAnsi"/>
          <w:b/>
          <w:sz w:val="32"/>
          <w:szCs w:val="48"/>
        </w:rPr>
      </w:pPr>
      <w:r w:rsidRPr="000F23EC">
        <w:rPr>
          <w:rFonts w:asciiTheme="minorHAnsi" w:hAnsiTheme="minorHAnsi" w:cstheme="minorHAnsi"/>
          <w:b/>
          <w:sz w:val="32"/>
          <w:szCs w:val="48"/>
        </w:rPr>
        <w:lastRenderedPageBreak/>
        <w:t>APPENDIX 1</w:t>
      </w:r>
    </w:p>
    <w:p w14:paraId="37AB5B64" w14:textId="77777777" w:rsidR="000E390D" w:rsidRPr="000F23EC" w:rsidRDefault="000E390D" w:rsidP="00C41188">
      <w:pPr>
        <w:jc w:val="center"/>
        <w:rPr>
          <w:rFonts w:asciiTheme="minorHAnsi" w:hAnsiTheme="minorHAnsi" w:cstheme="minorHAnsi"/>
          <w:b/>
          <w:sz w:val="4"/>
        </w:rPr>
      </w:pPr>
    </w:p>
    <w:p w14:paraId="43DDEBFC" w14:textId="77777777" w:rsidR="000E390D" w:rsidRDefault="000E390D" w:rsidP="00C41188">
      <w:pPr>
        <w:jc w:val="center"/>
        <w:rPr>
          <w:rFonts w:asciiTheme="minorHAnsi" w:hAnsiTheme="minorHAnsi" w:cstheme="minorHAnsi"/>
          <w:b/>
          <w:sz w:val="48"/>
          <w:szCs w:val="48"/>
        </w:rPr>
      </w:pPr>
      <w:r>
        <w:rPr>
          <w:rFonts w:asciiTheme="minorHAnsi" w:hAnsiTheme="minorHAnsi" w:cstheme="minorHAnsi"/>
          <w:b/>
          <w:sz w:val="48"/>
          <w:szCs w:val="48"/>
        </w:rPr>
        <w:t>Twycross Parish Council</w:t>
      </w:r>
    </w:p>
    <w:p w14:paraId="33B30886" w14:textId="77777777" w:rsidR="00993493" w:rsidRPr="000E390D" w:rsidRDefault="00993493" w:rsidP="000E390D">
      <w:pPr>
        <w:jc w:val="center"/>
        <w:rPr>
          <w:rFonts w:asciiTheme="minorHAnsi" w:hAnsiTheme="minorHAnsi" w:cstheme="minorHAnsi"/>
          <w:b/>
          <w:sz w:val="48"/>
          <w:szCs w:val="48"/>
        </w:rPr>
      </w:pPr>
      <w:r w:rsidRPr="000E390D">
        <w:rPr>
          <w:rFonts w:asciiTheme="minorHAnsi" w:hAnsiTheme="minorHAnsi" w:cstheme="minorHAnsi"/>
          <w:b/>
          <w:sz w:val="48"/>
          <w:szCs w:val="48"/>
        </w:rPr>
        <w:t>Health and Safety Responsibilities</w:t>
      </w:r>
      <w:r w:rsidR="00794895" w:rsidRPr="000E390D">
        <w:rPr>
          <w:rFonts w:asciiTheme="minorHAnsi" w:hAnsiTheme="minorHAnsi" w:cstheme="minorHAnsi"/>
          <w:b/>
          <w:sz w:val="48"/>
          <w:szCs w:val="48"/>
        </w:rPr>
        <w:t xml:space="preserve"> &amp; Risk Assessment</w:t>
      </w:r>
    </w:p>
    <w:p w14:paraId="765ADEAF" w14:textId="77777777" w:rsidR="000E390D" w:rsidRPr="000F23EC" w:rsidRDefault="000E390D" w:rsidP="000E390D">
      <w:pPr>
        <w:jc w:val="center"/>
        <w:rPr>
          <w:rFonts w:asciiTheme="minorHAnsi" w:hAnsiTheme="minorHAnsi" w:cstheme="minorHAnsi"/>
          <w:b/>
          <w:sz w:val="10"/>
          <w:szCs w:val="28"/>
          <w:u w:val="single"/>
        </w:rPr>
      </w:pPr>
    </w:p>
    <w:tbl>
      <w:tblPr>
        <w:tblStyle w:val="TableGrid"/>
        <w:tblW w:w="14879" w:type="dxa"/>
        <w:jc w:val="center"/>
        <w:tblLook w:val="04A0" w:firstRow="1" w:lastRow="0" w:firstColumn="1" w:lastColumn="0" w:noHBand="0" w:noVBand="1"/>
      </w:tblPr>
      <w:tblGrid>
        <w:gridCol w:w="2122"/>
        <w:gridCol w:w="2551"/>
        <w:gridCol w:w="2126"/>
        <w:gridCol w:w="3402"/>
        <w:gridCol w:w="2410"/>
        <w:gridCol w:w="2268"/>
      </w:tblGrid>
      <w:tr w:rsidR="00B00EB2" w:rsidRPr="000367CE" w14:paraId="6DBD4274" w14:textId="77777777" w:rsidTr="00B00EB2">
        <w:trPr>
          <w:trHeight w:val="470"/>
          <w:jc w:val="center"/>
        </w:trPr>
        <w:tc>
          <w:tcPr>
            <w:tcW w:w="14879" w:type="dxa"/>
            <w:gridSpan w:val="6"/>
            <w:shd w:val="clear" w:color="auto" w:fill="000000" w:themeFill="text1"/>
            <w:vAlign w:val="center"/>
          </w:tcPr>
          <w:p w14:paraId="171DCFE5" w14:textId="77777777" w:rsidR="00B00EB2" w:rsidRPr="00B00EB2" w:rsidRDefault="00B00EB2" w:rsidP="00AE7491">
            <w:pPr>
              <w:autoSpaceDE w:val="0"/>
              <w:autoSpaceDN w:val="0"/>
              <w:adjustRightInd w:val="0"/>
              <w:jc w:val="center"/>
              <w:rPr>
                <w:rFonts w:asciiTheme="minorHAnsi" w:hAnsiTheme="minorHAnsi" w:cstheme="minorHAnsi"/>
                <w:b/>
                <w:bCs/>
                <w:color w:val="FFFFFF" w:themeColor="background1"/>
                <w:sz w:val="40"/>
                <w:szCs w:val="40"/>
              </w:rPr>
            </w:pPr>
            <w:r w:rsidRPr="00B00EB2">
              <w:rPr>
                <w:rFonts w:asciiTheme="minorHAnsi" w:hAnsiTheme="minorHAnsi" w:cstheme="minorHAnsi"/>
                <w:b/>
                <w:bCs/>
                <w:color w:val="FFFFFF" w:themeColor="background1"/>
                <w:sz w:val="40"/>
                <w:szCs w:val="40"/>
              </w:rPr>
              <w:t>TWYCROSS</w:t>
            </w:r>
          </w:p>
        </w:tc>
      </w:tr>
      <w:tr w:rsidR="000E390D" w14:paraId="40C14E40" w14:textId="77777777" w:rsidTr="000F23EC">
        <w:trPr>
          <w:jc w:val="center"/>
        </w:trPr>
        <w:tc>
          <w:tcPr>
            <w:tcW w:w="2122" w:type="dxa"/>
            <w:shd w:val="clear" w:color="auto" w:fill="D9D9D9" w:themeFill="background1" w:themeFillShade="D9"/>
            <w:vAlign w:val="center"/>
          </w:tcPr>
          <w:p w14:paraId="10AB5A2C" w14:textId="77777777" w:rsidR="000E390D" w:rsidRDefault="000E390D" w:rsidP="00AE7491">
            <w:pPr>
              <w:autoSpaceDE w:val="0"/>
              <w:autoSpaceDN w:val="0"/>
              <w:adjustRightInd w:val="0"/>
              <w:jc w:val="center"/>
              <w:rPr>
                <w:rFonts w:asciiTheme="minorHAnsi" w:hAnsiTheme="minorHAnsi" w:cstheme="minorHAnsi"/>
                <w:color w:val="000000"/>
                <w:sz w:val="28"/>
                <w:szCs w:val="28"/>
              </w:rPr>
            </w:pPr>
            <w:r>
              <w:rPr>
                <w:rFonts w:asciiTheme="minorHAnsi" w:hAnsiTheme="minorHAnsi" w:cstheme="minorHAnsi"/>
                <w:b/>
                <w:bCs/>
                <w:color w:val="000000"/>
                <w:sz w:val="28"/>
                <w:szCs w:val="28"/>
              </w:rPr>
              <w:t>Place/Item</w:t>
            </w:r>
          </w:p>
        </w:tc>
        <w:tc>
          <w:tcPr>
            <w:tcW w:w="2551" w:type="dxa"/>
            <w:shd w:val="clear" w:color="auto" w:fill="D9D9D9" w:themeFill="background1" w:themeFillShade="D9"/>
            <w:vAlign w:val="center"/>
          </w:tcPr>
          <w:p w14:paraId="18AF118B" w14:textId="77777777" w:rsidR="000E390D" w:rsidRPr="00CF76FA" w:rsidRDefault="000E390D" w:rsidP="00AE7491">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Location</w:t>
            </w:r>
          </w:p>
        </w:tc>
        <w:tc>
          <w:tcPr>
            <w:tcW w:w="2126" w:type="dxa"/>
            <w:shd w:val="clear" w:color="auto" w:fill="D9D9D9" w:themeFill="background1" w:themeFillShade="D9"/>
            <w:vAlign w:val="center"/>
          </w:tcPr>
          <w:p w14:paraId="0F40C6E2" w14:textId="77777777" w:rsidR="000E390D" w:rsidRDefault="000E390D" w:rsidP="00AE7491">
            <w:pPr>
              <w:autoSpaceDE w:val="0"/>
              <w:autoSpaceDN w:val="0"/>
              <w:adjustRightInd w:val="0"/>
              <w:jc w:val="center"/>
              <w:rPr>
                <w:rFonts w:asciiTheme="minorHAnsi" w:hAnsiTheme="minorHAnsi" w:cstheme="minorHAnsi"/>
                <w:color w:val="000000"/>
                <w:sz w:val="28"/>
                <w:szCs w:val="28"/>
              </w:rPr>
            </w:pPr>
            <w:r w:rsidRPr="00CF76FA">
              <w:rPr>
                <w:rFonts w:asciiTheme="minorHAnsi" w:hAnsiTheme="minorHAnsi" w:cstheme="minorHAnsi"/>
                <w:b/>
                <w:bCs/>
                <w:color w:val="000000"/>
                <w:sz w:val="28"/>
                <w:szCs w:val="28"/>
              </w:rPr>
              <w:t>Supervisor</w:t>
            </w:r>
            <w:r>
              <w:rPr>
                <w:rFonts w:asciiTheme="minorHAnsi" w:hAnsiTheme="minorHAnsi" w:cstheme="minorHAnsi"/>
                <w:b/>
                <w:bCs/>
                <w:color w:val="000000"/>
                <w:sz w:val="28"/>
                <w:szCs w:val="28"/>
              </w:rPr>
              <w:t>(s)</w:t>
            </w:r>
          </w:p>
        </w:tc>
        <w:tc>
          <w:tcPr>
            <w:tcW w:w="3402" w:type="dxa"/>
            <w:shd w:val="clear" w:color="auto" w:fill="D9D9D9" w:themeFill="background1" w:themeFillShade="D9"/>
            <w:vAlign w:val="center"/>
          </w:tcPr>
          <w:p w14:paraId="431A8738" w14:textId="77777777" w:rsidR="000E390D" w:rsidRPr="00CF76FA" w:rsidRDefault="000E390D" w:rsidP="00AE7491">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Responsibilities</w:t>
            </w:r>
          </w:p>
        </w:tc>
        <w:tc>
          <w:tcPr>
            <w:tcW w:w="2410" w:type="dxa"/>
            <w:shd w:val="clear" w:color="auto" w:fill="D9D9D9" w:themeFill="background1" w:themeFillShade="D9"/>
          </w:tcPr>
          <w:p w14:paraId="6BC2553E" w14:textId="77777777" w:rsidR="000E390D" w:rsidRDefault="000E390D" w:rsidP="000E390D">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Notes/Action Required</w:t>
            </w:r>
          </w:p>
        </w:tc>
        <w:tc>
          <w:tcPr>
            <w:tcW w:w="2268" w:type="dxa"/>
            <w:shd w:val="clear" w:color="auto" w:fill="D9D9D9" w:themeFill="background1" w:themeFillShade="D9"/>
            <w:vAlign w:val="center"/>
          </w:tcPr>
          <w:p w14:paraId="194D2CED" w14:textId="77777777" w:rsidR="000E390D" w:rsidRDefault="000E390D" w:rsidP="000E390D">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Outcomes</w:t>
            </w:r>
          </w:p>
        </w:tc>
      </w:tr>
      <w:tr w:rsidR="000E390D" w:rsidRPr="000367CE" w14:paraId="7F05FDD4" w14:textId="77777777" w:rsidTr="000F23EC">
        <w:trPr>
          <w:trHeight w:val="806"/>
          <w:jc w:val="center"/>
        </w:trPr>
        <w:tc>
          <w:tcPr>
            <w:tcW w:w="2122" w:type="dxa"/>
            <w:vAlign w:val="center"/>
          </w:tcPr>
          <w:p w14:paraId="52E3B209" w14:textId="77777777" w:rsidR="000E390D" w:rsidRPr="000367CE" w:rsidRDefault="000E390D" w:rsidP="00AE7491">
            <w:pPr>
              <w:autoSpaceDE w:val="0"/>
              <w:autoSpaceDN w:val="0"/>
              <w:adjustRightInd w:val="0"/>
              <w:rPr>
                <w:rFonts w:asciiTheme="minorHAnsi" w:hAnsiTheme="minorHAnsi" w:cstheme="minorHAnsi"/>
                <w:b/>
                <w:bCs/>
                <w:color w:val="000000"/>
                <w:sz w:val="22"/>
                <w:szCs w:val="22"/>
              </w:rPr>
            </w:pPr>
            <w:r w:rsidRPr="000367CE">
              <w:rPr>
                <w:rFonts w:asciiTheme="minorHAnsi" w:hAnsiTheme="minorHAnsi" w:cstheme="minorHAnsi"/>
                <w:b/>
                <w:bCs/>
                <w:color w:val="000000"/>
                <w:sz w:val="22"/>
                <w:szCs w:val="22"/>
              </w:rPr>
              <w:t>Play Area</w:t>
            </w:r>
            <w:r w:rsidR="001C1E49">
              <w:rPr>
                <w:rFonts w:asciiTheme="minorHAnsi" w:hAnsiTheme="minorHAnsi" w:cstheme="minorHAnsi"/>
                <w:b/>
                <w:bCs/>
                <w:color w:val="000000"/>
                <w:sz w:val="22"/>
                <w:szCs w:val="22"/>
              </w:rPr>
              <w:t xml:space="preserve">, </w:t>
            </w:r>
            <w:r w:rsidR="00B112A7">
              <w:rPr>
                <w:rFonts w:asciiTheme="minorHAnsi" w:hAnsiTheme="minorHAnsi" w:cstheme="minorHAnsi"/>
                <w:b/>
                <w:bCs/>
                <w:color w:val="000000"/>
                <w:sz w:val="22"/>
                <w:szCs w:val="22"/>
              </w:rPr>
              <w:t>Benches</w:t>
            </w:r>
            <w:r w:rsidR="001C1E49">
              <w:rPr>
                <w:rFonts w:asciiTheme="minorHAnsi" w:hAnsiTheme="minorHAnsi" w:cstheme="minorHAnsi"/>
                <w:b/>
                <w:bCs/>
                <w:color w:val="000000"/>
                <w:sz w:val="22"/>
                <w:szCs w:val="22"/>
              </w:rPr>
              <w:t xml:space="preserve"> &amp; Pathways</w:t>
            </w:r>
          </w:p>
        </w:tc>
        <w:tc>
          <w:tcPr>
            <w:tcW w:w="2551" w:type="dxa"/>
            <w:vAlign w:val="center"/>
          </w:tcPr>
          <w:p w14:paraId="0431D35F" w14:textId="77777777" w:rsidR="000E390D" w:rsidRPr="000367CE" w:rsidRDefault="000E390D"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bCs/>
                <w:color w:val="000000"/>
                <w:sz w:val="22"/>
                <w:szCs w:val="22"/>
              </w:rPr>
              <w:t>Orton Lane</w:t>
            </w:r>
          </w:p>
        </w:tc>
        <w:tc>
          <w:tcPr>
            <w:tcW w:w="2126" w:type="dxa"/>
            <w:vAlign w:val="center"/>
          </w:tcPr>
          <w:p w14:paraId="06869DA9" w14:textId="77777777" w:rsidR="000E390D" w:rsidRPr="000367CE" w:rsidRDefault="00E02101"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Twycross Councillors</w:t>
            </w:r>
          </w:p>
        </w:tc>
        <w:tc>
          <w:tcPr>
            <w:tcW w:w="3402" w:type="dxa"/>
            <w:vAlign w:val="center"/>
          </w:tcPr>
          <w:p w14:paraId="755B0E12" w14:textId="77777777" w:rsidR="000E390D" w:rsidRPr="000367CE" w:rsidRDefault="000E390D"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Check equipment for wear</w:t>
            </w:r>
            <w:r w:rsidR="000F23EC">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tear.  </w:t>
            </w:r>
            <w:r w:rsidR="000F23EC">
              <w:rPr>
                <w:rFonts w:asciiTheme="minorHAnsi" w:hAnsiTheme="minorHAnsi" w:cstheme="minorHAnsi"/>
                <w:b/>
                <w:color w:val="000000"/>
                <w:sz w:val="22"/>
                <w:szCs w:val="22"/>
              </w:rPr>
              <w:t>C</w:t>
            </w:r>
            <w:r>
              <w:rPr>
                <w:rFonts w:asciiTheme="minorHAnsi" w:hAnsiTheme="minorHAnsi" w:cstheme="minorHAnsi"/>
                <w:b/>
                <w:color w:val="000000"/>
                <w:sz w:val="22"/>
                <w:szCs w:val="22"/>
              </w:rPr>
              <w:t>heck of location for unsafe items.</w:t>
            </w:r>
            <w:r w:rsidR="0019544E">
              <w:rPr>
                <w:rFonts w:asciiTheme="minorHAnsi" w:hAnsiTheme="minorHAnsi" w:cstheme="minorHAnsi"/>
                <w:b/>
                <w:color w:val="000000"/>
                <w:sz w:val="22"/>
                <w:szCs w:val="22"/>
              </w:rPr>
              <w:t xml:space="preserve">  Annual ROSPA inspections.</w:t>
            </w:r>
          </w:p>
        </w:tc>
        <w:tc>
          <w:tcPr>
            <w:tcW w:w="2410" w:type="dxa"/>
            <w:vAlign w:val="center"/>
          </w:tcPr>
          <w:p w14:paraId="4137B2CA" w14:textId="35228C2F" w:rsidR="000E390D" w:rsidRDefault="000E390D" w:rsidP="00AE7491">
            <w:pPr>
              <w:autoSpaceDE w:val="0"/>
              <w:autoSpaceDN w:val="0"/>
              <w:adjustRightInd w:val="0"/>
              <w:rPr>
                <w:rFonts w:asciiTheme="minorHAnsi" w:hAnsiTheme="minorHAnsi" w:cstheme="minorHAnsi"/>
                <w:b/>
                <w:color w:val="000000"/>
                <w:sz w:val="22"/>
                <w:szCs w:val="22"/>
              </w:rPr>
            </w:pPr>
          </w:p>
        </w:tc>
        <w:tc>
          <w:tcPr>
            <w:tcW w:w="2268" w:type="dxa"/>
            <w:vAlign w:val="center"/>
          </w:tcPr>
          <w:p w14:paraId="10D2B8BE" w14:textId="7D5D2198" w:rsidR="000E390D" w:rsidRDefault="000E390D" w:rsidP="00AE7491">
            <w:pPr>
              <w:autoSpaceDE w:val="0"/>
              <w:autoSpaceDN w:val="0"/>
              <w:adjustRightInd w:val="0"/>
              <w:rPr>
                <w:rFonts w:asciiTheme="minorHAnsi" w:hAnsiTheme="minorHAnsi" w:cstheme="minorHAnsi"/>
                <w:b/>
                <w:color w:val="000000"/>
                <w:sz w:val="22"/>
                <w:szCs w:val="22"/>
              </w:rPr>
            </w:pPr>
          </w:p>
        </w:tc>
      </w:tr>
      <w:tr w:rsidR="00E02101" w:rsidRPr="000367CE" w14:paraId="10C530A9" w14:textId="77777777" w:rsidTr="00E02101">
        <w:trPr>
          <w:trHeight w:val="806"/>
          <w:jc w:val="center"/>
        </w:trPr>
        <w:tc>
          <w:tcPr>
            <w:tcW w:w="2122" w:type="dxa"/>
            <w:vAlign w:val="center"/>
          </w:tcPr>
          <w:p w14:paraId="23E79FAF" w14:textId="77777777" w:rsidR="00E02101" w:rsidRPr="000367CE" w:rsidRDefault="00E02101"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Waste Bins</w:t>
            </w:r>
          </w:p>
        </w:tc>
        <w:tc>
          <w:tcPr>
            <w:tcW w:w="2551" w:type="dxa"/>
            <w:vAlign w:val="center"/>
          </w:tcPr>
          <w:p w14:paraId="07E5C52F" w14:textId="77777777" w:rsidR="00E02101" w:rsidRPr="00794895" w:rsidRDefault="00E02101" w:rsidP="00AE7491">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Orton Lane &amp; Play Area</w:t>
            </w:r>
          </w:p>
        </w:tc>
        <w:tc>
          <w:tcPr>
            <w:tcW w:w="2126" w:type="dxa"/>
            <w:vAlign w:val="center"/>
          </w:tcPr>
          <w:p w14:paraId="14CA4FED" w14:textId="77777777" w:rsidR="00E02101" w:rsidRDefault="00E02101" w:rsidP="00E02101">
            <w:pPr>
              <w:jc w:val="center"/>
            </w:pPr>
            <w:r w:rsidRPr="008249A6">
              <w:rPr>
                <w:rFonts w:asciiTheme="minorHAnsi" w:hAnsiTheme="minorHAnsi" w:cstheme="minorHAnsi"/>
                <w:b/>
                <w:color w:val="000000"/>
                <w:sz w:val="22"/>
                <w:szCs w:val="22"/>
              </w:rPr>
              <w:t>Twycross Councillors</w:t>
            </w:r>
          </w:p>
        </w:tc>
        <w:tc>
          <w:tcPr>
            <w:tcW w:w="3402" w:type="dxa"/>
            <w:vAlign w:val="center"/>
          </w:tcPr>
          <w:p w14:paraId="30690540" w14:textId="77777777" w:rsidR="00E02101" w:rsidRDefault="00E02101"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Check equipment for wear and tear.  General check of location for unsafe items.</w:t>
            </w:r>
          </w:p>
        </w:tc>
        <w:tc>
          <w:tcPr>
            <w:tcW w:w="2410" w:type="dxa"/>
            <w:vAlign w:val="center"/>
          </w:tcPr>
          <w:p w14:paraId="47FB2D09" w14:textId="777D8C22" w:rsidR="00E02101" w:rsidRDefault="00E02101" w:rsidP="00AE7491">
            <w:pPr>
              <w:autoSpaceDE w:val="0"/>
              <w:autoSpaceDN w:val="0"/>
              <w:adjustRightInd w:val="0"/>
              <w:rPr>
                <w:rFonts w:asciiTheme="minorHAnsi" w:hAnsiTheme="minorHAnsi" w:cstheme="minorHAnsi"/>
                <w:b/>
                <w:color w:val="000000"/>
                <w:sz w:val="22"/>
                <w:szCs w:val="22"/>
              </w:rPr>
            </w:pPr>
          </w:p>
        </w:tc>
        <w:tc>
          <w:tcPr>
            <w:tcW w:w="2268" w:type="dxa"/>
            <w:vAlign w:val="center"/>
          </w:tcPr>
          <w:p w14:paraId="09FB825F" w14:textId="2D5E9FC8" w:rsidR="00E02101" w:rsidRDefault="00E02101" w:rsidP="00AE7491">
            <w:pPr>
              <w:autoSpaceDE w:val="0"/>
              <w:autoSpaceDN w:val="0"/>
              <w:adjustRightInd w:val="0"/>
              <w:rPr>
                <w:rFonts w:asciiTheme="minorHAnsi" w:hAnsiTheme="minorHAnsi" w:cstheme="minorHAnsi"/>
                <w:b/>
                <w:color w:val="000000"/>
                <w:sz w:val="22"/>
                <w:szCs w:val="22"/>
              </w:rPr>
            </w:pPr>
          </w:p>
        </w:tc>
      </w:tr>
      <w:tr w:rsidR="00E02101" w:rsidRPr="000367CE" w14:paraId="1A850E5C" w14:textId="77777777" w:rsidTr="00E02101">
        <w:trPr>
          <w:trHeight w:val="806"/>
          <w:jc w:val="center"/>
        </w:trPr>
        <w:tc>
          <w:tcPr>
            <w:tcW w:w="2122" w:type="dxa"/>
            <w:vAlign w:val="center"/>
          </w:tcPr>
          <w:p w14:paraId="77E87512" w14:textId="77777777" w:rsidR="00E02101" w:rsidRPr="000367CE" w:rsidRDefault="00E02101" w:rsidP="00AE7491">
            <w:pPr>
              <w:autoSpaceDE w:val="0"/>
              <w:autoSpaceDN w:val="0"/>
              <w:adjustRightInd w:val="0"/>
              <w:rPr>
                <w:rFonts w:asciiTheme="minorHAnsi" w:hAnsiTheme="minorHAnsi" w:cstheme="minorHAnsi"/>
                <w:b/>
                <w:color w:val="000000"/>
                <w:sz w:val="22"/>
                <w:szCs w:val="22"/>
              </w:rPr>
            </w:pPr>
            <w:r w:rsidRPr="000367CE">
              <w:rPr>
                <w:rFonts w:asciiTheme="minorHAnsi" w:hAnsiTheme="minorHAnsi" w:cstheme="minorHAnsi"/>
                <w:b/>
                <w:color w:val="000000"/>
                <w:sz w:val="22"/>
                <w:szCs w:val="22"/>
              </w:rPr>
              <w:t>‘The Green’</w:t>
            </w:r>
            <w:r>
              <w:rPr>
                <w:rFonts w:asciiTheme="minorHAnsi" w:hAnsiTheme="minorHAnsi" w:cstheme="minorHAnsi"/>
                <w:b/>
                <w:color w:val="000000"/>
                <w:sz w:val="22"/>
                <w:szCs w:val="22"/>
              </w:rPr>
              <w:t xml:space="preserve"> - </w:t>
            </w:r>
            <w:r w:rsidRPr="000367CE">
              <w:rPr>
                <w:rFonts w:asciiTheme="minorHAnsi" w:hAnsiTheme="minorHAnsi" w:cstheme="minorHAnsi"/>
                <w:b/>
                <w:color w:val="000000"/>
                <w:sz w:val="22"/>
                <w:szCs w:val="22"/>
              </w:rPr>
              <w:t>upper ‘The Green’</w:t>
            </w:r>
            <w:r>
              <w:rPr>
                <w:rFonts w:asciiTheme="minorHAnsi" w:hAnsiTheme="minorHAnsi" w:cstheme="minorHAnsi"/>
                <w:b/>
                <w:color w:val="000000"/>
                <w:sz w:val="22"/>
                <w:szCs w:val="22"/>
              </w:rPr>
              <w:t xml:space="preserve"> - lower</w:t>
            </w:r>
          </w:p>
        </w:tc>
        <w:tc>
          <w:tcPr>
            <w:tcW w:w="2551" w:type="dxa"/>
            <w:vAlign w:val="center"/>
          </w:tcPr>
          <w:p w14:paraId="2BE01DCA" w14:textId="77777777" w:rsidR="00E02101" w:rsidRPr="00794895" w:rsidRDefault="00E02101" w:rsidP="00AE7491">
            <w:pPr>
              <w:autoSpaceDE w:val="0"/>
              <w:autoSpaceDN w:val="0"/>
              <w:adjustRightInd w:val="0"/>
              <w:rPr>
                <w:rFonts w:asciiTheme="minorHAnsi" w:hAnsiTheme="minorHAnsi" w:cstheme="minorHAnsi"/>
                <w:b/>
                <w:sz w:val="22"/>
                <w:szCs w:val="22"/>
              </w:rPr>
            </w:pPr>
            <w:r w:rsidRPr="00794895">
              <w:rPr>
                <w:rFonts w:asciiTheme="minorHAnsi" w:hAnsiTheme="minorHAnsi" w:cstheme="minorHAnsi"/>
                <w:b/>
                <w:sz w:val="22"/>
                <w:szCs w:val="22"/>
              </w:rPr>
              <w:t>A444/B4116 (Burton Rd)</w:t>
            </w:r>
          </w:p>
          <w:p w14:paraId="4FE397BD" w14:textId="77777777" w:rsidR="00E02101" w:rsidRPr="002A2F26" w:rsidRDefault="00E02101" w:rsidP="00AE7491">
            <w:pPr>
              <w:autoSpaceDE w:val="0"/>
              <w:autoSpaceDN w:val="0"/>
              <w:adjustRightInd w:val="0"/>
              <w:rPr>
                <w:rFonts w:asciiTheme="minorHAnsi" w:hAnsiTheme="minorHAnsi" w:cstheme="minorHAnsi"/>
                <w:b/>
                <w:color w:val="FF0000"/>
                <w:sz w:val="22"/>
                <w:szCs w:val="22"/>
              </w:rPr>
            </w:pPr>
            <w:r w:rsidRPr="00794895">
              <w:rPr>
                <w:rFonts w:asciiTheme="minorHAnsi" w:hAnsiTheme="minorHAnsi" w:cstheme="minorHAnsi"/>
                <w:b/>
                <w:sz w:val="22"/>
                <w:szCs w:val="22"/>
              </w:rPr>
              <w:t>A444/B4116 (Sheepy Rd)</w:t>
            </w:r>
          </w:p>
        </w:tc>
        <w:tc>
          <w:tcPr>
            <w:tcW w:w="2126" w:type="dxa"/>
            <w:vAlign w:val="center"/>
          </w:tcPr>
          <w:p w14:paraId="694100D4" w14:textId="77777777" w:rsidR="00E02101" w:rsidRDefault="00E02101" w:rsidP="00E02101">
            <w:pPr>
              <w:jc w:val="center"/>
            </w:pPr>
            <w:r w:rsidRPr="008249A6">
              <w:rPr>
                <w:rFonts w:asciiTheme="minorHAnsi" w:hAnsiTheme="minorHAnsi" w:cstheme="minorHAnsi"/>
                <w:b/>
                <w:color w:val="000000"/>
                <w:sz w:val="22"/>
                <w:szCs w:val="22"/>
              </w:rPr>
              <w:t>Twycross Councillors</w:t>
            </w:r>
          </w:p>
        </w:tc>
        <w:tc>
          <w:tcPr>
            <w:tcW w:w="3402" w:type="dxa"/>
            <w:vAlign w:val="center"/>
          </w:tcPr>
          <w:p w14:paraId="7DC9B6AE" w14:textId="77777777" w:rsidR="00E02101" w:rsidRPr="000367CE" w:rsidRDefault="00E02101"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General check of location for unsafe items.  Visual check on the condition of the trees.</w:t>
            </w:r>
          </w:p>
        </w:tc>
        <w:tc>
          <w:tcPr>
            <w:tcW w:w="2410" w:type="dxa"/>
            <w:vAlign w:val="center"/>
          </w:tcPr>
          <w:p w14:paraId="3E72201B" w14:textId="2B4B5389" w:rsidR="00E02101" w:rsidRDefault="00E02101" w:rsidP="00AE7491">
            <w:pPr>
              <w:autoSpaceDE w:val="0"/>
              <w:autoSpaceDN w:val="0"/>
              <w:adjustRightInd w:val="0"/>
              <w:rPr>
                <w:rFonts w:asciiTheme="minorHAnsi" w:hAnsiTheme="minorHAnsi" w:cstheme="minorHAnsi"/>
                <w:b/>
                <w:color w:val="000000"/>
                <w:sz w:val="22"/>
                <w:szCs w:val="22"/>
              </w:rPr>
            </w:pPr>
          </w:p>
        </w:tc>
        <w:tc>
          <w:tcPr>
            <w:tcW w:w="2268" w:type="dxa"/>
            <w:vAlign w:val="center"/>
          </w:tcPr>
          <w:p w14:paraId="3B467F0E" w14:textId="36482ADF" w:rsidR="00E02101" w:rsidRDefault="00E02101" w:rsidP="00AE7491">
            <w:pPr>
              <w:autoSpaceDE w:val="0"/>
              <w:autoSpaceDN w:val="0"/>
              <w:adjustRightInd w:val="0"/>
              <w:rPr>
                <w:rFonts w:asciiTheme="minorHAnsi" w:hAnsiTheme="minorHAnsi" w:cstheme="minorHAnsi"/>
                <w:b/>
                <w:color w:val="000000"/>
                <w:sz w:val="22"/>
                <w:szCs w:val="22"/>
              </w:rPr>
            </w:pPr>
          </w:p>
        </w:tc>
      </w:tr>
      <w:tr w:rsidR="00E02101" w:rsidRPr="000367CE" w14:paraId="66EFE39D" w14:textId="77777777" w:rsidTr="00E02101">
        <w:trPr>
          <w:trHeight w:val="806"/>
          <w:jc w:val="center"/>
        </w:trPr>
        <w:tc>
          <w:tcPr>
            <w:tcW w:w="2122" w:type="dxa"/>
            <w:vAlign w:val="center"/>
          </w:tcPr>
          <w:p w14:paraId="7D84A3D4" w14:textId="77777777" w:rsidR="00E02101" w:rsidRPr="000367CE" w:rsidRDefault="00E02101"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Village Hall Grounds &amp; Access Road</w:t>
            </w:r>
          </w:p>
        </w:tc>
        <w:tc>
          <w:tcPr>
            <w:tcW w:w="2551" w:type="dxa"/>
            <w:vAlign w:val="center"/>
          </w:tcPr>
          <w:p w14:paraId="648DF5FF" w14:textId="77777777" w:rsidR="00E02101" w:rsidRPr="002A2F26" w:rsidRDefault="00E02101" w:rsidP="00AE7491">
            <w:pPr>
              <w:autoSpaceDE w:val="0"/>
              <w:autoSpaceDN w:val="0"/>
              <w:adjustRightInd w:val="0"/>
              <w:rPr>
                <w:rFonts w:asciiTheme="minorHAnsi" w:hAnsiTheme="minorHAnsi" w:cstheme="minorHAnsi"/>
                <w:b/>
                <w:color w:val="FF0000"/>
                <w:sz w:val="22"/>
                <w:szCs w:val="22"/>
              </w:rPr>
            </w:pPr>
            <w:r w:rsidRPr="00794895">
              <w:rPr>
                <w:rFonts w:asciiTheme="minorHAnsi" w:hAnsiTheme="minorHAnsi" w:cstheme="minorHAnsi"/>
                <w:b/>
                <w:sz w:val="22"/>
                <w:szCs w:val="22"/>
              </w:rPr>
              <w:t>A444 (Burton Road)</w:t>
            </w:r>
          </w:p>
        </w:tc>
        <w:tc>
          <w:tcPr>
            <w:tcW w:w="2126" w:type="dxa"/>
            <w:vAlign w:val="center"/>
          </w:tcPr>
          <w:p w14:paraId="35232CC0" w14:textId="77777777" w:rsidR="00E02101" w:rsidRDefault="00E02101" w:rsidP="00E02101">
            <w:pPr>
              <w:jc w:val="center"/>
            </w:pPr>
            <w:r w:rsidRPr="008249A6">
              <w:rPr>
                <w:rFonts w:asciiTheme="minorHAnsi" w:hAnsiTheme="minorHAnsi" w:cstheme="minorHAnsi"/>
                <w:b/>
                <w:color w:val="000000"/>
                <w:sz w:val="22"/>
                <w:szCs w:val="22"/>
              </w:rPr>
              <w:t>Twycross Councillors</w:t>
            </w:r>
          </w:p>
        </w:tc>
        <w:tc>
          <w:tcPr>
            <w:tcW w:w="3402" w:type="dxa"/>
            <w:vAlign w:val="center"/>
          </w:tcPr>
          <w:p w14:paraId="217897EB" w14:textId="77777777" w:rsidR="00E02101" w:rsidRPr="000367CE" w:rsidRDefault="00E02101"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General check of location for unsafe items.  Visual check on the condition of the trees.</w:t>
            </w:r>
          </w:p>
        </w:tc>
        <w:tc>
          <w:tcPr>
            <w:tcW w:w="2410" w:type="dxa"/>
            <w:vAlign w:val="center"/>
          </w:tcPr>
          <w:p w14:paraId="2A68E7DE" w14:textId="0F5ED4E7" w:rsidR="00E02101" w:rsidRDefault="00E02101" w:rsidP="00AE7491">
            <w:pPr>
              <w:autoSpaceDE w:val="0"/>
              <w:autoSpaceDN w:val="0"/>
              <w:adjustRightInd w:val="0"/>
              <w:rPr>
                <w:rFonts w:asciiTheme="minorHAnsi" w:hAnsiTheme="minorHAnsi" w:cstheme="minorHAnsi"/>
                <w:b/>
                <w:color w:val="000000"/>
                <w:sz w:val="22"/>
                <w:szCs w:val="22"/>
              </w:rPr>
            </w:pPr>
          </w:p>
        </w:tc>
        <w:tc>
          <w:tcPr>
            <w:tcW w:w="2268" w:type="dxa"/>
            <w:vAlign w:val="center"/>
          </w:tcPr>
          <w:p w14:paraId="1593ECCB" w14:textId="288DC679" w:rsidR="00E02101" w:rsidRDefault="00E02101" w:rsidP="00AE7491">
            <w:pPr>
              <w:autoSpaceDE w:val="0"/>
              <w:autoSpaceDN w:val="0"/>
              <w:adjustRightInd w:val="0"/>
              <w:rPr>
                <w:rFonts w:asciiTheme="minorHAnsi" w:hAnsiTheme="minorHAnsi" w:cstheme="minorHAnsi"/>
                <w:b/>
                <w:color w:val="000000"/>
                <w:sz w:val="22"/>
                <w:szCs w:val="22"/>
              </w:rPr>
            </w:pPr>
          </w:p>
        </w:tc>
      </w:tr>
      <w:tr w:rsidR="00E02101" w:rsidRPr="000367CE" w14:paraId="64A52749" w14:textId="77777777" w:rsidTr="00E02101">
        <w:trPr>
          <w:trHeight w:val="806"/>
          <w:jc w:val="center"/>
        </w:trPr>
        <w:tc>
          <w:tcPr>
            <w:tcW w:w="2122" w:type="dxa"/>
            <w:vAlign w:val="center"/>
          </w:tcPr>
          <w:p w14:paraId="1BFBDCE6" w14:textId="77777777" w:rsidR="00E02101" w:rsidRDefault="00E02101" w:rsidP="00252DFC">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Defibrillator</w:t>
            </w:r>
          </w:p>
        </w:tc>
        <w:tc>
          <w:tcPr>
            <w:tcW w:w="2551" w:type="dxa"/>
            <w:vAlign w:val="center"/>
          </w:tcPr>
          <w:p w14:paraId="28561562" w14:textId="77777777" w:rsidR="00E02101" w:rsidRPr="00F07549" w:rsidRDefault="00E02101" w:rsidP="00252DFC">
            <w:pPr>
              <w:rPr>
                <w:rFonts w:asciiTheme="minorHAnsi" w:hAnsiTheme="minorHAnsi" w:cstheme="minorHAnsi"/>
                <w:b/>
                <w:color w:val="000000"/>
                <w:sz w:val="22"/>
                <w:szCs w:val="22"/>
              </w:rPr>
            </w:pPr>
            <w:r>
              <w:rPr>
                <w:rFonts w:asciiTheme="minorHAnsi" w:hAnsiTheme="minorHAnsi" w:cstheme="minorHAnsi"/>
                <w:b/>
                <w:color w:val="000000"/>
                <w:sz w:val="22"/>
                <w:szCs w:val="22"/>
              </w:rPr>
              <w:t>Turpin’s Bar and Restaurant</w:t>
            </w:r>
          </w:p>
        </w:tc>
        <w:tc>
          <w:tcPr>
            <w:tcW w:w="2126" w:type="dxa"/>
            <w:vAlign w:val="center"/>
          </w:tcPr>
          <w:p w14:paraId="097F226D" w14:textId="77777777" w:rsidR="00E02101" w:rsidRDefault="00E02101" w:rsidP="00E02101">
            <w:pPr>
              <w:jc w:val="center"/>
            </w:pPr>
            <w:r w:rsidRPr="008249A6">
              <w:rPr>
                <w:rFonts w:asciiTheme="minorHAnsi" w:hAnsiTheme="minorHAnsi" w:cstheme="minorHAnsi"/>
                <w:b/>
                <w:color w:val="000000"/>
                <w:sz w:val="22"/>
                <w:szCs w:val="22"/>
              </w:rPr>
              <w:t>Twycross Councillors</w:t>
            </w:r>
          </w:p>
        </w:tc>
        <w:tc>
          <w:tcPr>
            <w:tcW w:w="3402" w:type="dxa"/>
            <w:vAlign w:val="center"/>
          </w:tcPr>
          <w:p w14:paraId="6D58708F" w14:textId="77777777" w:rsidR="00E02101" w:rsidRPr="00645C71" w:rsidRDefault="00E02101" w:rsidP="00252DFC">
            <w:pPr>
              <w:rPr>
                <w:rFonts w:asciiTheme="minorHAnsi" w:hAnsiTheme="minorHAnsi" w:cstheme="minorHAnsi"/>
                <w:b/>
                <w:color w:val="000000"/>
                <w:sz w:val="22"/>
                <w:szCs w:val="22"/>
              </w:rPr>
            </w:pPr>
            <w:r w:rsidRPr="00645C71">
              <w:rPr>
                <w:rFonts w:asciiTheme="minorHAnsi" w:hAnsiTheme="minorHAnsi" w:cstheme="minorHAnsi"/>
                <w:b/>
                <w:color w:val="000000"/>
                <w:sz w:val="22"/>
                <w:szCs w:val="22"/>
              </w:rPr>
              <w:t>General check of item.</w:t>
            </w:r>
            <w:r>
              <w:rPr>
                <w:rFonts w:asciiTheme="minorHAnsi" w:hAnsiTheme="minorHAnsi" w:cstheme="minorHAnsi"/>
                <w:b/>
                <w:color w:val="000000"/>
                <w:sz w:val="22"/>
                <w:szCs w:val="22"/>
              </w:rPr>
              <w:t xml:space="preserve">  Has it been used/Replacements required?</w:t>
            </w:r>
          </w:p>
        </w:tc>
        <w:tc>
          <w:tcPr>
            <w:tcW w:w="2410" w:type="dxa"/>
            <w:vAlign w:val="center"/>
          </w:tcPr>
          <w:p w14:paraId="74E30A4B" w14:textId="1CF8A428" w:rsidR="00E02101" w:rsidRDefault="00E02101" w:rsidP="00252DFC">
            <w:pPr>
              <w:autoSpaceDE w:val="0"/>
              <w:autoSpaceDN w:val="0"/>
              <w:adjustRightInd w:val="0"/>
              <w:rPr>
                <w:rFonts w:asciiTheme="minorHAnsi" w:hAnsiTheme="minorHAnsi" w:cstheme="minorHAnsi"/>
                <w:b/>
                <w:bCs/>
                <w:color w:val="000000"/>
                <w:sz w:val="22"/>
                <w:szCs w:val="22"/>
              </w:rPr>
            </w:pPr>
          </w:p>
        </w:tc>
        <w:tc>
          <w:tcPr>
            <w:tcW w:w="2268" w:type="dxa"/>
            <w:vAlign w:val="center"/>
          </w:tcPr>
          <w:p w14:paraId="450ED243" w14:textId="145F652E" w:rsidR="00E02101" w:rsidRPr="00BA4739" w:rsidRDefault="00E02101" w:rsidP="00252DFC">
            <w:pPr>
              <w:rPr>
                <w:b/>
                <w:bCs/>
              </w:rPr>
            </w:pPr>
          </w:p>
        </w:tc>
      </w:tr>
      <w:tr w:rsidR="00E02101" w:rsidRPr="000367CE" w14:paraId="101B0442" w14:textId="77777777" w:rsidTr="00E02101">
        <w:trPr>
          <w:trHeight w:val="806"/>
          <w:jc w:val="center"/>
        </w:trPr>
        <w:tc>
          <w:tcPr>
            <w:tcW w:w="2122" w:type="dxa"/>
            <w:vAlign w:val="center"/>
          </w:tcPr>
          <w:p w14:paraId="2EE0F848" w14:textId="77777777" w:rsidR="00E02101" w:rsidRDefault="00E02101" w:rsidP="00AE7491">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War Memorial &amp; Water Pump</w:t>
            </w:r>
          </w:p>
        </w:tc>
        <w:tc>
          <w:tcPr>
            <w:tcW w:w="2551" w:type="dxa"/>
            <w:vAlign w:val="center"/>
          </w:tcPr>
          <w:p w14:paraId="07A1B70E" w14:textId="77777777" w:rsidR="00E02101" w:rsidRDefault="00E02101"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The Green (Lower) </w:t>
            </w:r>
            <w:r w:rsidRPr="00794895">
              <w:rPr>
                <w:rFonts w:asciiTheme="minorHAnsi" w:hAnsiTheme="minorHAnsi" w:cstheme="minorHAnsi"/>
                <w:b/>
                <w:sz w:val="22"/>
                <w:szCs w:val="22"/>
              </w:rPr>
              <w:t>A444/B4116 (Sheepy Rd</w:t>
            </w:r>
            <w:r>
              <w:rPr>
                <w:rFonts w:asciiTheme="minorHAnsi" w:hAnsiTheme="minorHAnsi" w:cstheme="minorHAnsi"/>
                <w:b/>
                <w:sz w:val="22"/>
                <w:szCs w:val="22"/>
              </w:rPr>
              <w:t>)</w:t>
            </w:r>
          </w:p>
        </w:tc>
        <w:tc>
          <w:tcPr>
            <w:tcW w:w="2126" w:type="dxa"/>
            <w:vAlign w:val="center"/>
          </w:tcPr>
          <w:p w14:paraId="61F83FD8" w14:textId="77777777" w:rsidR="00E02101" w:rsidRDefault="00E02101" w:rsidP="00E02101">
            <w:pPr>
              <w:jc w:val="center"/>
            </w:pPr>
            <w:r w:rsidRPr="008249A6">
              <w:rPr>
                <w:rFonts w:asciiTheme="minorHAnsi" w:hAnsiTheme="minorHAnsi" w:cstheme="minorHAnsi"/>
                <w:b/>
                <w:color w:val="000000"/>
                <w:sz w:val="22"/>
                <w:szCs w:val="22"/>
              </w:rPr>
              <w:t>Twycross Councillors</w:t>
            </w:r>
          </w:p>
        </w:tc>
        <w:tc>
          <w:tcPr>
            <w:tcW w:w="3402" w:type="dxa"/>
            <w:vAlign w:val="center"/>
          </w:tcPr>
          <w:p w14:paraId="0BB61E4F" w14:textId="77777777" w:rsidR="00E02101" w:rsidRPr="00645C71" w:rsidRDefault="00E02101" w:rsidP="00AE7491">
            <w:pPr>
              <w:rPr>
                <w:rFonts w:asciiTheme="minorHAnsi" w:hAnsiTheme="minorHAnsi" w:cstheme="minorHAnsi"/>
                <w:b/>
                <w:color w:val="000000"/>
                <w:sz w:val="22"/>
                <w:szCs w:val="22"/>
              </w:rPr>
            </w:pPr>
            <w:r w:rsidRPr="00645C71">
              <w:rPr>
                <w:rFonts w:asciiTheme="minorHAnsi" w:hAnsiTheme="minorHAnsi" w:cstheme="minorHAnsi"/>
                <w:b/>
                <w:color w:val="000000"/>
                <w:sz w:val="22"/>
                <w:szCs w:val="22"/>
              </w:rPr>
              <w:t>General check of item for unsafe condition</w:t>
            </w:r>
            <w:r>
              <w:rPr>
                <w:rFonts w:asciiTheme="minorHAnsi" w:hAnsiTheme="minorHAnsi" w:cstheme="minorHAnsi"/>
                <w:b/>
                <w:color w:val="000000"/>
                <w:sz w:val="22"/>
                <w:szCs w:val="22"/>
              </w:rPr>
              <w:t>/damage.</w:t>
            </w:r>
          </w:p>
        </w:tc>
        <w:tc>
          <w:tcPr>
            <w:tcW w:w="2410" w:type="dxa"/>
            <w:vAlign w:val="center"/>
          </w:tcPr>
          <w:p w14:paraId="64B57232" w14:textId="2799C0F6" w:rsidR="00E02101" w:rsidRPr="00645C71" w:rsidRDefault="00E02101" w:rsidP="00AE7491">
            <w:pPr>
              <w:rPr>
                <w:rFonts w:asciiTheme="minorHAnsi" w:hAnsiTheme="minorHAnsi" w:cstheme="minorHAnsi"/>
                <w:b/>
                <w:color w:val="000000"/>
                <w:sz w:val="22"/>
                <w:szCs w:val="22"/>
              </w:rPr>
            </w:pPr>
          </w:p>
        </w:tc>
        <w:tc>
          <w:tcPr>
            <w:tcW w:w="2268" w:type="dxa"/>
            <w:vAlign w:val="center"/>
          </w:tcPr>
          <w:p w14:paraId="1FEADC88" w14:textId="7E4C0636" w:rsidR="00E02101" w:rsidRPr="00645C71" w:rsidRDefault="00E02101" w:rsidP="00AE7491">
            <w:pPr>
              <w:rPr>
                <w:rFonts w:asciiTheme="minorHAnsi" w:hAnsiTheme="minorHAnsi" w:cstheme="minorHAnsi"/>
                <w:b/>
                <w:color w:val="000000"/>
                <w:sz w:val="22"/>
                <w:szCs w:val="22"/>
              </w:rPr>
            </w:pPr>
          </w:p>
        </w:tc>
      </w:tr>
      <w:tr w:rsidR="00E02101" w:rsidRPr="000367CE" w14:paraId="63701238" w14:textId="77777777" w:rsidTr="00E02101">
        <w:trPr>
          <w:trHeight w:val="806"/>
          <w:jc w:val="center"/>
        </w:trPr>
        <w:tc>
          <w:tcPr>
            <w:tcW w:w="2122" w:type="dxa"/>
            <w:vAlign w:val="center"/>
          </w:tcPr>
          <w:p w14:paraId="777F09F3" w14:textId="77777777" w:rsidR="00E02101" w:rsidRDefault="00E02101" w:rsidP="00AE7491">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Noticeboard </w:t>
            </w:r>
          </w:p>
        </w:tc>
        <w:tc>
          <w:tcPr>
            <w:tcW w:w="2551" w:type="dxa"/>
            <w:vAlign w:val="center"/>
          </w:tcPr>
          <w:p w14:paraId="5FADB566" w14:textId="77777777" w:rsidR="00E02101" w:rsidRDefault="00E02101" w:rsidP="00AE7491">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Main Road</w:t>
            </w:r>
          </w:p>
        </w:tc>
        <w:tc>
          <w:tcPr>
            <w:tcW w:w="2126" w:type="dxa"/>
            <w:vAlign w:val="center"/>
          </w:tcPr>
          <w:p w14:paraId="2614E94A" w14:textId="77777777" w:rsidR="00E02101" w:rsidRDefault="00E02101" w:rsidP="00E02101">
            <w:pPr>
              <w:jc w:val="center"/>
            </w:pPr>
            <w:r w:rsidRPr="008249A6">
              <w:rPr>
                <w:rFonts w:asciiTheme="minorHAnsi" w:hAnsiTheme="minorHAnsi" w:cstheme="minorHAnsi"/>
                <w:b/>
                <w:color w:val="000000"/>
                <w:sz w:val="22"/>
                <w:szCs w:val="22"/>
              </w:rPr>
              <w:t>Twycross Councillors</w:t>
            </w:r>
          </w:p>
        </w:tc>
        <w:tc>
          <w:tcPr>
            <w:tcW w:w="3402" w:type="dxa"/>
            <w:vAlign w:val="center"/>
          </w:tcPr>
          <w:p w14:paraId="0B46908E" w14:textId="77777777" w:rsidR="00E02101" w:rsidRDefault="00E02101" w:rsidP="00AE7491">
            <w:r w:rsidRPr="00645C71">
              <w:rPr>
                <w:rFonts w:asciiTheme="minorHAnsi" w:hAnsiTheme="minorHAnsi" w:cstheme="minorHAnsi"/>
                <w:b/>
                <w:color w:val="000000"/>
                <w:sz w:val="22"/>
                <w:szCs w:val="22"/>
              </w:rPr>
              <w:t>General check of item for unsafe condition.</w:t>
            </w:r>
          </w:p>
        </w:tc>
        <w:tc>
          <w:tcPr>
            <w:tcW w:w="2410" w:type="dxa"/>
            <w:vAlign w:val="center"/>
          </w:tcPr>
          <w:p w14:paraId="2D2454CE" w14:textId="2E14DE3B" w:rsidR="00E02101" w:rsidRPr="00645C71" w:rsidRDefault="00E02101" w:rsidP="00AE7491">
            <w:pPr>
              <w:rPr>
                <w:rFonts w:asciiTheme="minorHAnsi" w:hAnsiTheme="minorHAnsi" w:cstheme="minorHAnsi"/>
                <w:b/>
                <w:color w:val="000000"/>
                <w:sz w:val="22"/>
                <w:szCs w:val="22"/>
              </w:rPr>
            </w:pPr>
          </w:p>
        </w:tc>
        <w:tc>
          <w:tcPr>
            <w:tcW w:w="2268" w:type="dxa"/>
            <w:vAlign w:val="center"/>
          </w:tcPr>
          <w:p w14:paraId="65D625AC" w14:textId="4F01C5D0" w:rsidR="00E02101" w:rsidRPr="00645C71" w:rsidRDefault="00E02101" w:rsidP="00AE7491">
            <w:pPr>
              <w:rPr>
                <w:rFonts w:asciiTheme="minorHAnsi" w:hAnsiTheme="minorHAnsi" w:cstheme="minorHAnsi"/>
                <w:b/>
                <w:color w:val="000000"/>
                <w:sz w:val="22"/>
                <w:szCs w:val="22"/>
              </w:rPr>
            </w:pPr>
          </w:p>
        </w:tc>
      </w:tr>
    </w:tbl>
    <w:p w14:paraId="5D77ED45" w14:textId="77777777" w:rsidR="000E390D" w:rsidRPr="000F23EC" w:rsidRDefault="000E390D" w:rsidP="00993493">
      <w:pPr>
        <w:autoSpaceDE w:val="0"/>
        <w:autoSpaceDN w:val="0"/>
        <w:adjustRightInd w:val="0"/>
        <w:jc w:val="both"/>
        <w:rPr>
          <w:rFonts w:asciiTheme="minorHAnsi" w:hAnsiTheme="minorHAnsi" w:cstheme="minorHAnsi"/>
          <w:color w:val="000000"/>
          <w:sz w:val="12"/>
          <w:szCs w:val="28"/>
        </w:rPr>
      </w:pPr>
    </w:p>
    <w:tbl>
      <w:tblPr>
        <w:tblStyle w:val="TableGrid"/>
        <w:tblW w:w="14884" w:type="dxa"/>
        <w:jc w:val="center"/>
        <w:tblLook w:val="04A0" w:firstRow="1" w:lastRow="0" w:firstColumn="1" w:lastColumn="0" w:noHBand="0" w:noVBand="1"/>
      </w:tblPr>
      <w:tblGrid>
        <w:gridCol w:w="2759"/>
        <w:gridCol w:w="5321"/>
        <w:gridCol w:w="2694"/>
        <w:gridCol w:w="4110"/>
      </w:tblGrid>
      <w:tr w:rsidR="00B00EB2" w14:paraId="58F02B34" w14:textId="77777777" w:rsidTr="00B00EB2">
        <w:trPr>
          <w:trHeight w:val="463"/>
          <w:jc w:val="center"/>
        </w:trPr>
        <w:tc>
          <w:tcPr>
            <w:tcW w:w="2759" w:type="dxa"/>
            <w:shd w:val="clear" w:color="auto" w:fill="BFBFBF" w:themeFill="background1" w:themeFillShade="BF"/>
            <w:vAlign w:val="center"/>
          </w:tcPr>
          <w:p w14:paraId="5CD664BA" w14:textId="77777777" w:rsidR="00B00EB2" w:rsidRDefault="00B00EB2" w:rsidP="00EA5DF5">
            <w:pPr>
              <w:jc w:val="center"/>
              <w:rPr>
                <w:rFonts w:asciiTheme="minorHAnsi" w:hAnsiTheme="minorHAnsi" w:cstheme="minorHAnsi"/>
                <w:b/>
                <w:sz w:val="28"/>
                <w:szCs w:val="28"/>
              </w:rPr>
            </w:pPr>
            <w:r>
              <w:rPr>
                <w:rFonts w:asciiTheme="minorHAnsi" w:hAnsiTheme="minorHAnsi" w:cstheme="minorHAnsi"/>
                <w:b/>
                <w:sz w:val="28"/>
                <w:szCs w:val="28"/>
              </w:rPr>
              <w:t>Assessor Name</w:t>
            </w:r>
          </w:p>
        </w:tc>
        <w:tc>
          <w:tcPr>
            <w:tcW w:w="5321" w:type="dxa"/>
            <w:vAlign w:val="center"/>
          </w:tcPr>
          <w:p w14:paraId="27E32CA8" w14:textId="61BA94BD" w:rsidR="00B00EB2" w:rsidRDefault="00B00EB2" w:rsidP="00CC2DAC">
            <w:pPr>
              <w:rPr>
                <w:rFonts w:asciiTheme="minorHAnsi" w:hAnsiTheme="minorHAnsi" w:cstheme="minorHAnsi"/>
                <w:b/>
                <w:sz w:val="28"/>
                <w:szCs w:val="28"/>
              </w:rPr>
            </w:pPr>
          </w:p>
        </w:tc>
        <w:tc>
          <w:tcPr>
            <w:tcW w:w="2694" w:type="dxa"/>
            <w:shd w:val="clear" w:color="auto" w:fill="BFBFBF" w:themeFill="background1" w:themeFillShade="BF"/>
            <w:vAlign w:val="center"/>
          </w:tcPr>
          <w:p w14:paraId="5134F0E3" w14:textId="77777777" w:rsidR="00B00EB2" w:rsidRDefault="00B00EB2" w:rsidP="00EA5DF5">
            <w:pPr>
              <w:jc w:val="center"/>
              <w:rPr>
                <w:rFonts w:asciiTheme="minorHAnsi" w:hAnsiTheme="minorHAnsi" w:cstheme="minorHAnsi"/>
                <w:b/>
                <w:sz w:val="28"/>
                <w:szCs w:val="28"/>
              </w:rPr>
            </w:pPr>
            <w:r>
              <w:rPr>
                <w:rFonts w:asciiTheme="minorHAnsi" w:hAnsiTheme="minorHAnsi" w:cstheme="minorHAnsi"/>
                <w:b/>
                <w:sz w:val="28"/>
                <w:szCs w:val="28"/>
              </w:rPr>
              <w:t xml:space="preserve">Date of Assessment </w:t>
            </w:r>
          </w:p>
        </w:tc>
        <w:tc>
          <w:tcPr>
            <w:tcW w:w="4110" w:type="dxa"/>
            <w:vAlign w:val="center"/>
          </w:tcPr>
          <w:p w14:paraId="770A15B8" w14:textId="7E811719" w:rsidR="00B00EB2" w:rsidRDefault="00B00EB2" w:rsidP="00EA5DF5">
            <w:pPr>
              <w:rPr>
                <w:rFonts w:asciiTheme="minorHAnsi" w:hAnsiTheme="minorHAnsi" w:cstheme="minorHAnsi"/>
                <w:b/>
                <w:sz w:val="28"/>
                <w:szCs w:val="28"/>
              </w:rPr>
            </w:pPr>
          </w:p>
        </w:tc>
      </w:tr>
      <w:tr w:rsidR="00B00EB2" w14:paraId="1A8511CD" w14:textId="77777777" w:rsidTr="00B00EB2">
        <w:trPr>
          <w:gridAfter w:val="2"/>
          <w:wAfter w:w="6804" w:type="dxa"/>
          <w:trHeight w:val="463"/>
          <w:jc w:val="center"/>
        </w:trPr>
        <w:tc>
          <w:tcPr>
            <w:tcW w:w="2759" w:type="dxa"/>
            <w:shd w:val="clear" w:color="auto" w:fill="BFBFBF" w:themeFill="background1" w:themeFillShade="BF"/>
            <w:vAlign w:val="center"/>
          </w:tcPr>
          <w:p w14:paraId="10B6515F" w14:textId="77777777" w:rsidR="00B00EB2" w:rsidRDefault="00B00EB2" w:rsidP="00EA5DF5">
            <w:pPr>
              <w:jc w:val="center"/>
              <w:rPr>
                <w:rFonts w:asciiTheme="minorHAnsi" w:hAnsiTheme="minorHAnsi" w:cstheme="minorHAnsi"/>
                <w:b/>
                <w:sz w:val="28"/>
                <w:szCs w:val="28"/>
              </w:rPr>
            </w:pPr>
            <w:r>
              <w:rPr>
                <w:rFonts w:asciiTheme="minorHAnsi" w:hAnsiTheme="minorHAnsi" w:cstheme="minorHAnsi"/>
                <w:b/>
                <w:sz w:val="28"/>
                <w:szCs w:val="28"/>
              </w:rPr>
              <w:t>Assessors Signature</w:t>
            </w:r>
          </w:p>
        </w:tc>
        <w:tc>
          <w:tcPr>
            <w:tcW w:w="5321" w:type="dxa"/>
            <w:vAlign w:val="center"/>
          </w:tcPr>
          <w:p w14:paraId="3D5C5712" w14:textId="6FDA02A2" w:rsidR="00B00EB2" w:rsidRDefault="00B00EB2" w:rsidP="00EA5CE0">
            <w:pPr>
              <w:rPr>
                <w:rFonts w:asciiTheme="minorHAnsi" w:hAnsiTheme="minorHAnsi" w:cstheme="minorHAnsi"/>
                <w:b/>
                <w:sz w:val="28"/>
                <w:szCs w:val="28"/>
              </w:rPr>
            </w:pPr>
          </w:p>
        </w:tc>
      </w:tr>
    </w:tbl>
    <w:p w14:paraId="7E08AB27" w14:textId="77777777" w:rsidR="00B00EB2" w:rsidRDefault="00B00EB2" w:rsidP="00B00EB2">
      <w:pPr>
        <w:jc w:val="center"/>
        <w:rPr>
          <w:rFonts w:asciiTheme="minorHAnsi" w:hAnsiTheme="minorHAnsi" w:cstheme="minorHAnsi"/>
          <w:b/>
          <w:sz w:val="48"/>
          <w:szCs w:val="48"/>
        </w:rPr>
      </w:pPr>
      <w:r>
        <w:rPr>
          <w:rFonts w:asciiTheme="minorHAnsi" w:hAnsiTheme="minorHAnsi" w:cstheme="minorHAnsi"/>
          <w:b/>
          <w:sz w:val="48"/>
          <w:szCs w:val="48"/>
        </w:rPr>
        <w:lastRenderedPageBreak/>
        <w:t>Twycross Parish Council</w:t>
      </w:r>
    </w:p>
    <w:p w14:paraId="2D9AF486" w14:textId="77777777" w:rsidR="00B00EB2" w:rsidRPr="0019544E" w:rsidRDefault="00B00EB2" w:rsidP="00B00EB2">
      <w:pPr>
        <w:jc w:val="center"/>
        <w:rPr>
          <w:rFonts w:asciiTheme="minorHAnsi" w:hAnsiTheme="minorHAnsi" w:cstheme="minorHAnsi"/>
          <w:b/>
          <w:sz w:val="10"/>
          <w:szCs w:val="10"/>
        </w:rPr>
      </w:pPr>
    </w:p>
    <w:p w14:paraId="2CA38E2D" w14:textId="77777777" w:rsidR="00B00EB2" w:rsidRPr="000E390D" w:rsidRDefault="00B00EB2" w:rsidP="00B00EB2">
      <w:pPr>
        <w:jc w:val="center"/>
        <w:rPr>
          <w:rFonts w:asciiTheme="minorHAnsi" w:hAnsiTheme="minorHAnsi" w:cstheme="minorHAnsi"/>
          <w:b/>
          <w:sz w:val="48"/>
          <w:szCs w:val="48"/>
        </w:rPr>
      </w:pPr>
      <w:r w:rsidRPr="000E390D">
        <w:rPr>
          <w:rFonts w:asciiTheme="minorHAnsi" w:hAnsiTheme="minorHAnsi" w:cstheme="minorHAnsi"/>
          <w:b/>
          <w:sz w:val="48"/>
          <w:szCs w:val="48"/>
        </w:rPr>
        <w:t>Health and Safety Responsibilities &amp; Risk Assessment</w:t>
      </w:r>
    </w:p>
    <w:p w14:paraId="1992117E" w14:textId="77777777" w:rsidR="000E390D" w:rsidRPr="0019544E" w:rsidRDefault="000E390D" w:rsidP="00993493">
      <w:pPr>
        <w:autoSpaceDE w:val="0"/>
        <w:autoSpaceDN w:val="0"/>
        <w:adjustRightInd w:val="0"/>
        <w:jc w:val="both"/>
        <w:rPr>
          <w:rFonts w:asciiTheme="minorHAnsi" w:hAnsiTheme="minorHAnsi" w:cstheme="minorHAnsi"/>
          <w:color w:val="000000"/>
          <w:sz w:val="10"/>
          <w:szCs w:val="10"/>
        </w:rPr>
      </w:pPr>
    </w:p>
    <w:tbl>
      <w:tblPr>
        <w:tblStyle w:val="TableGrid"/>
        <w:tblW w:w="14879" w:type="dxa"/>
        <w:jc w:val="center"/>
        <w:tblLook w:val="04A0" w:firstRow="1" w:lastRow="0" w:firstColumn="1" w:lastColumn="0" w:noHBand="0" w:noVBand="1"/>
      </w:tblPr>
      <w:tblGrid>
        <w:gridCol w:w="2122"/>
        <w:gridCol w:w="2551"/>
        <w:gridCol w:w="2126"/>
        <w:gridCol w:w="3256"/>
        <w:gridCol w:w="2414"/>
        <w:gridCol w:w="2410"/>
      </w:tblGrid>
      <w:tr w:rsidR="00B00EB2" w:rsidRPr="000367CE" w14:paraId="402BD470" w14:textId="77777777" w:rsidTr="00B00EB2">
        <w:trPr>
          <w:trHeight w:val="470"/>
          <w:jc w:val="center"/>
        </w:trPr>
        <w:tc>
          <w:tcPr>
            <w:tcW w:w="14879" w:type="dxa"/>
            <w:gridSpan w:val="6"/>
            <w:shd w:val="clear" w:color="auto" w:fill="000000" w:themeFill="text1"/>
            <w:vAlign w:val="center"/>
          </w:tcPr>
          <w:p w14:paraId="13B5CAA5" w14:textId="77777777" w:rsidR="00B00EB2" w:rsidRPr="00B00EB2" w:rsidRDefault="00B00EB2" w:rsidP="00EA5DF5">
            <w:pPr>
              <w:autoSpaceDE w:val="0"/>
              <w:autoSpaceDN w:val="0"/>
              <w:adjustRightInd w:val="0"/>
              <w:jc w:val="center"/>
              <w:rPr>
                <w:rFonts w:asciiTheme="minorHAnsi" w:hAnsiTheme="minorHAnsi" w:cstheme="minorHAnsi"/>
                <w:b/>
                <w:bCs/>
                <w:color w:val="FFFFFF" w:themeColor="background1"/>
                <w:sz w:val="40"/>
                <w:szCs w:val="40"/>
              </w:rPr>
            </w:pPr>
            <w:r>
              <w:rPr>
                <w:rFonts w:asciiTheme="minorHAnsi" w:hAnsiTheme="minorHAnsi" w:cstheme="minorHAnsi"/>
                <w:b/>
                <w:bCs/>
                <w:color w:val="FFFFFF" w:themeColor="background1"/>
                <w:sz w:val="40"/>
                <w:szCs w:val="40"/>
              </w:rPr>
              <w:t xml:space="preserve">NORTON JUXTA </w:t>
            </w:r>
            <w:r w:rsidRPr="00B00EB2">
              <w:rPr>
                <w:rFonts w:asciiTheme="minorHAnsi" w:hAnsiTheme="minorHAnsi" w:cstheme="minorHAnsi"/>
                <w:b/>
                <w:bCs/>
                <w:color w:val="FFFFFF" w:themeColor="background1"/>
                <w:sz w:val="40"/>
                <w:szCs w:val="40"/>
              </w:rPr>
              <w:t>TWYCROSS</w:t>
            </w:r>
          </w:p>
        </w:tc>
      </w:tr>
      <w:tr w:rsidR="00B00EB2" w14:paraId="20247809" w14:textId="77777777" w:rsidTr="000F23EC">
        <w:trPr>
          <w:jc w:val="center"/>
        </w:trPr>
        <w:tc>
          <w:tcPr>
            <w:tcW w:w="2122" w:type="dxa"/>
            <w:shd w:val="clear" w:color="auto" w:fill="D9D9D9" w:themeFill="background1" w:themeFillShade="D9"/>
            <w:vAlign w:val="center"/>
          </w:tcPr>
          <w:p w14:paraId="6C81A4E0" w14:textId="77777777" w:rsidR="00B00EB2" w:rsidRDefault="00B00EB2" w:rsidP="00EA5DF5">
            <w:pPr>
              <w:autoSpaceDE w:val="0"/>
              <w:autoSpaceDN w:val="0"/>
              <w:adjustRightInd w:val="0"/>
              <w:jc w:val="center"/>
              <w:rPr>
                <w:rFonts w:asciiTheme="minorHAnsi" w:hAnsiTheme="minorHAnsi" w:cstheme="minorHAnsi"/>
                <w:color w:val="000000"/>
                <w:sz w:val="28"/>
                <w:szCs w:val="28"/>
              </w:rPr>
            </w:pPr>
            <w:r>
              <w:rPr>
                <w:rFonts w:asciiTheme="minorHAnsi" w:hAnsiTheme="minorHAnsi" w:cstheme="minorHAnsi"/>
                <w:b/>
                <w:bCs/>
                <w:color w:val="000000"/>
                <w:sz w:val="28"/>
                <w:szCs w:val="28"/>
              </w:rPr>
              <w:t>Place/Item</w:t>
            </w:r>
          </w:p>
        </w:tc>
        <w:tc>
          <w:tcPr>
            <w:tcW w:w="2551" w:type="dxa"/>
            <w:shd w:val="clear" w:color="auto" w:fill="D9D9D9" w:themeFill="background1" w:themeFillShade="D9"/>
            <w:vAlign w:val="center"/>
          </w:tcPr>
          <w:p w14:paraId="449F1D8F" w14:textId="77777777" w:rsidR="00B00EB2" w:rsidRPr="00CF76FA" w:rsidRDefault="00B00EB2" w:rsidP="00EA5DF5">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Location</w:t>
            </w:r>
          </w:p>
        </w:tc>
        <w:tc>
          <w:tcPr>
            <w:tcW w:w="2126" w:type="dxa"/>
            <w:shd w:val="clear" w:color="auto" w:fill="D9D9D9" w:themeFill="background1" w:themeFillShade="D9"/>
            <w:vAlign w:val="center"/>
          </w:tcPr>
          <w:p w14:paraId="273DDE47" w14:textId="77777777" w:rsidR="00B00EB2" w:rsidRDefault="00B00EB2" w:rsidP="00EA5DF5">
            <w:pPr>
              <w:autoSpaceDE w:val="0"/>
              <w:autoSpaceDN w:val="0"/>
              <w:adjustRightInd w:val="0"/>
              <w:jc w:val="center"/>
              <w:rPr>
                <w:rFonts w:asciiTheme="minorHAnsi" w:hAnsiTheme="minorHAnsi" w:cstheme="minorHAnsi"/>
                <w:color w:val="000000"/>
                <w:sz w:val="28"/>
                <w:szCs w:val="28"/>
              </w:rPr>
            </w:pPr>
            <w:r w:rsidRPr="00CF76FA">
              <w:rPr>
                <w:rFonts w:asciiTheme="minorHAnsi" w:hAnsiTheme="minorHAnsi" w:cstheme="minorHAnsi"/>
                <w:b/>
                <w:bCs/>
                <w:color w:val="000000"/>
                <w:sz w:val="28"/>
                <w:szCs w:val="28"/>
              </w:rPr>
              <w:t>Supervisor</w:t>
            </w:r>
            <w:r>
              <w:rPr>
                <w:rFonts w:asciiTheme="minorHAnsi" w:hAnsiTheme="minorHAnsi" w:cstheme="minorHAnsi"/>
                <w:b/>
                <w:bCs/>
                <w:color w:val="000000"/>
                <w:sz w:val="28"/>
                <w:szCs w:val="28"/>
              </w:rPr>
              <w:t>(s)</w:t>
            </w:r>
          </w:p>
        </w:tc>
        <w:tc>
          <w:tcPr>
            <w:tcW w:w="3256" w:type="dxa"/>
            <w:shd w:val="clear" w:color="auto" w:fill="D9D9D9" w:themeFill="background1" w:themeFillShade="D9"/>
            <w:vAlign w:val="center"/>
          </w:tcPr>
          <w:p w14:paraId="0B850FC8" w14:textId="77777777" w:rsidR="00B00EB2" w:rsidRPr="00CF76FA" w:rsidRDefault="00B00EB2" w:rsidP="00EA5DF5">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Responsibilities</w:t>
            </w:r>
          </w:p>
        </w:tc>
        <w:tc>
          <w:tcPr>
            <w:tcW w:w="2414" w:type="dxa"/>
            <w:shd w:val="clear" w:color="auto" w:fill="D9D9D9" w:themeFill="background1" w:themeFillShade="D9"/>
          </w:tcPr>
          <w:p w14:paraId="0ABB11CC" w14:textId="77777777" w:rsidR="00B00EB2" w:rsidRDefault="00B00EB2" w:rsidP="00EA5DF5">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Notes/Action Required</w:t>
            </w:r>
          </w:p>
        </w:tc>
        <w:tc>
          <w:tcPr>
            <w:tcW w:w="2410" w:type="dxa"/>
            <w:shd w:val="clear" w:color="auto" w:fill="D9D9D9" w:themeFill="background1" w:themeFillShade="D9"/>
            <w:vAlign w:val="center"/>
          </w:tcPr>
          <w:p w14:paraId="45A6840B" w14:textId="77777777" w:rsidR="00B00EB2" w:rsidRDefault="00B00EB2" w:rsidP="00EA5DF5">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Outcomes</w:t>
            </w:r>
          </w:p>
        </w:tc>
      </w:tr>
      <w:tr w:rsidR="00B00EB2" w:rsidRPr="000367CE" w14:paraId="59204B65" w14:textId="77777777" w:rsidTr="00E02101">
        <w:trPr>
          <w:trHeight w:val="1074"/>
          <w:jc w:val="center"/>
        </w:trPr>
        <w:tc>
          <w:tcPr>
            <w:tcW w:w="2122" w:type="dxa"/>
            <w:vAlign w:val="center"/>
          </w:tcPr>
          <w:p w14:paraId="321DA32C" w14:textId="77777777" w:rsidR="00B00EB2" w:rsidRPr="000367CE" w:rsidRDefault="00B00EB2" w:rsidP="00B00EB2">
            <w:pPr>
              <w:autoSpaceDE w:val="0"/>
              <w:autoSpaceDN w:val="0"/>
              <w:adjustRightInd w:val="0"/>
              <w:rPr>
                <w:rFonts w:asciiTheme="minorHAnsi" w:hAnsiTheme="minorHAnsi" w:cstheme="minorHAnsi"/>
                <w:b/>
                <w:bCs/>
                <w:color w:val="000000"/>
                <w:sz w:val="22"/>
                <w:szCs w:val="22"/>
              </w:rPr>
            </w:pPr>
            <w:r w:rsidRPr="000367CE">
              <w:rPr>
                <w:rFonts w:asciiTheme="minorHAnsi" w:hAnsiTheme="minorHAnsi" w:cstheme="minorHAnsi"/>
                <w:b/>
                <w:bCs/>
                <w:color w:val="000000"/>
                <w:sz w:val="22"/>
                <w:szCs w:val="22"/>
              </w:rPr>
              <w:t>Play Area</w:t>
            </w:r>
          </w:p>
        </w:tc>
        <w:tc>
          <w:tcPr>
            <w:tcW w:w="2551" w:type="dxa"/>
            <w:vAlign w:val="center"/>
          </w:tcPr>
          <w:p w14:paraId="3609A7C6" w14:textId="77777777" w:rsidR="00B00EB2" w:rsidRPr="000E390D" w:rsidRDefault="00B00EB2" w:rsidP="00B00EB2">
            <w:pPr>
              <w:autoSpaceDE w:val="0"/>
              <w:autoSpaceDN w:val="0"/>
              <w:adjustRightInd w:val="0"/>
              <w:rPr>
                <w:rFonts w:asciiTheme="minorHAnsi" w:hAnsiTheme="minorHAnsi" w:cstheme="minorHAnsi"/>
                <w:b/>
                <w:sz w:val="22"/>
                <w:szCs w:val="22"/>
              </w:rPr>
            </w:pPr>
            <w:r w:rsidRPr="000E390D">
              <w:rPr>
                <w:rFonts w:asciiTheme="minorHAnsi" w:hAnsiTheme="minorHAnsi" w:cstheme="minorHAnsi"/>
                <w:b/>
                <w:bCs/>
                <w:sz w:val="22"/>
                <w:szCs w:val="22"/>
              </w:rPr>
              <w:t>Main Street</w:t>
            </w:r>
          </w:p>
        </w:tc>
        <w:tc>
          <w:tcPr>
            <w:tcW w:w="2126" w:type="dxa"/>
            <w:vAlign w:val="center"/>
          </w:tcPr>
          <w:p w14:paraId="2B763A23" w14:textId="77777777" w:rsidR="00B00EB2" w:rsidRPr="000367CE" w:rsidRDefault="00E02101" w:rsidP="00E02101">
            <w:pPr>
              <w:autoSpaceDE w:val="0"/>
              <w:autoSpaceDN w:val="0"/>
              <w:adjustRightInd w:val="0"/>
              <w:jc w:val="center"/>
              <w:rPr>
                <w:rFonts w:asciiTheme="minorHAnsi" w:hAnsiTheme="minorHAnsi" w:cstheme="minorHAnsi"/>
                <w:b/>
                <w:color w:val="000000"/>
                <w:sz w:val="22"/>
                <w:szCs w:val="22"/>
              </w:rPr>
            </w:pPr>
            <w:r>
              <w:rPr>
                <w:rFonts w:asciiTheme="minorHAnsi" w:hAnsiTheme="minorHAnsi" w:cstheme="minorHAnsi"/>
                <w:b/>
                <w:color w:val="000000"/>
                <w:sz w:val="22"/>
                <w:szCs w:val="22"/>
              </w:rPr>
              <w:t>Norton Juxta Twycross Councillors</w:t>
            </w:r>
          </w:p>
        </w:tc>
        <w:tc>
          <w:tcPr>
            <w:tcW w:w="3256" w:type="dxa"/>
            <w:vAlign w:val="center"/>
          </w:tcPr>
          <w:p w14:paraId="71A11712" w14:textId="77777777" w:rsidR="00B00EB2" w:rsidRPr="000367CE" w:rsidRDefault="00B00EB2" w:rsidP="00B00EB2">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Check equipment for wear and tear.  General check of location for unsafe items.</w:t>
            </w:r>
            <w:r w:rsidR="0033186B">
              <w:rPr>
                <w:rFonts w:asciiTheme="minorHAnsi" w:hAnsiTheme="minorHAnsi" w:cstheme="minorHAnsi"/>
                <w:b/>
                <w:color w:val="000000"/>
                <w:sz w:val="22"/>
                <w:szCs w:val="22"/>
              </w:rPr>
              <w:t xml:space="preserve">  Visual check on the condition of the trees.</w:t>
            </w:r>
            <w:r w:rsidR="0019544E">
              <w:rPr>
                <w:rFonts w:asciiTheme="minorHAnsi" w:hAnsiTheme="minorHAnsi" w:cstheme="minorHAnsi"/>
                <w:b/>
                <w:color w:val="000000"/>
                <w:sz w:val="22"/>
                <w:szCs w:val="22"/>
              </w:rPr>
              <w:t xml:space="preserve">  Annual ROSPA inspections.</w:t>
            </w:r>
          </w:p>
        </w:tc>
        <w:tc>
          <w:tcPr>
            <w:tcW w:w="2414" w:type="dxa"/>
            <w:vAlign w:val="center"/>
          </w:tcPr>
          <w:p w14:paraId="4BFEFCE2" w14:textId="57FB3743" w:rsidR="00B00EB2" w:rsidRDefault="00B00EB2" w:rsidP="00B00EB2">
            <w:pPr>
              <w:autoSpaceDE w:val="0"/>
              <w:autoSpaceDN w:val="0"/>
              <w:adjustRightInd w:val="0"/>
              <w:rPr>
                <w:rFonts w:asciiTheme="minorHAnsi" w:hAnsiTheme="minorHAnsi" w:cstheme="minorHAnsi"/>
                <w:b/>
                <w:color w:val="000000"/>
                <w:sz w:val="22"/>
                <w:szCs w:val="22"/>
              </w:rPr>
            </w:pPr>
          </w:p>
        </w:tc>
        <w:tc>
          <w:tcPr>
            <w:tcW w:w="2410" w:type="dxa"/>
            <w:vAlign w:val="center"/>
          </w:tcPr>
          <w:p w14:paraId="103840F2" w14:textId="1B7B0D7F" w:rsidR="00B00EB2" w:rsidRDefault="00B00EB2" w:rsidP="00B00EB2">
            <w:pPr>
              <w:autoSpaceDE w:val="0"/>
              <w:autoSpaceDN w:val="0"/>
              <w:adjustRightInd w:val="0"/>
              <w:rPr>
                <w:rFonts w:asciiTheme="minorHAnsi" w:hAnsiTheme="minorHAnsi" w:cstheme="minorHAnsi"/>
                <w:b/>
                <w:color w:val="000000"/>
                <w:sz w:val="22"/>
                <w:szCs w:val="22"/>
              </w:rPr>
            </w:pPr>
          </w:p>
        </w:tc>
      </w:tr>
      <w:tr w:rsidR="00E02101" w:rsidRPr="000367CE" w14:paraId="1A05EF15" w14:textId="77777777" w:rsidTr="00E02101">
        <w:trPr>
          <w:trHeight w:val="1074"/>
          <w:jc w:val="center"/>
        </w:trPr>
        <w:tc>
          <w:tcPr>
            <w:tcW w:w="2122" w:type="dxa"/>
            <w:vAlign w:val="center"/>
          </w:tcPr>
          <w:p w14:paraId="46F94678" w14:textId="77777777" w:rsidR="00E02101" w:rsidRPr="000367CE" w:rsidRDefault="00E02101" w:rsidP="00B00EB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color w:val="000000"/>
                <w:sz w:val="22"/>
                <w:szCs w:val="22"/>
              </w:rPr>
              <w:t>Phone Box</w:t>
            </w:r>
          </w:p>
        </w:tc>
        <w:tc>
          <w:tcPr>
            <w:tcW w:w="2551" w:type="dxa"/>
            <w:vAlign w:val="center"/>
          </w:tcPr>
          <w:p w14:paraId="64114F32" w14:textId="77777777" w:rsidR="00E02101" w:rsidRPr="000E390D" w:rsidRDefault="00E02101" w:rsidP="00B00EB2">
            <w:r w:rsidRPr="000E390D">
              <w:rPr>
                <w:rFonts w:asciiTheme="minorHAnsi" w:hAnsiTheme="minorHAnsi" w:cstheme="minorHAnsi"/>
                <w:b/>
                <w:bCs/>
                <w:sz w:val="22"/>
                <w:szCs w:val="22"/>
              </w:rPr>
              <w:t>Main Street</w:t>
            </w:r>
          </w:p>
        </w:tc>
        <w:tc>
          <w:tcPr>
            <w:tcW w:w="2126" w:type="dxa"/>
            <w:vAlign w:val="center"/>
          </w:tcPr>
          <w:p w14:paraId="071816B2" w14:textId="77777777" w:rsidR="00E02101" w:rsidRDefault="00E02101" w:rsidP="00E02101">
            <w:pPr>
              <w:jc w:val="center"/>
            </w:pPr>
            <w:r w:rsidRPr="00FD14C7">
              <w:rPr>
                <w:rFonts w:asciiTheme="minorHAnsi" w:hAnsiTheme="minorHAnsi" w:cstheme="minorHAnsi"/>
                <w:b/>
                <w:color w:val="000000"/>
                <w:sz w:val="22"/>
                <w:szCs w:val="22"/>
              </w:rPr>
              <w:t>Norton Juxta Twycross Councillors</w:t>
            </w:r>
          </w:p>
        </w:tc>
        <w:tc>
          <w:tcPr>
            <w:tcW w:w="3256" w:type="dxa"/>
            <w:vAlign w:val="center"/>
          </w:tcPr>
          <w:p w14:paraId="422B62DC" w14:textId="77777777" w:rsidR="00E02101" w:rsidRDefault="00E02101" w:rsidP="00B00EB2">
            <w:pPr>
              <w:autoSpaceDE w:val="0"/>
              <w:autoSpaceDN w:val="0"/>
              <w:adjustRightInd w:val="0"/>
              <w:rPr>
                <w:rFonts w:asciiTheme="minorHAnsi" w:hAnsiTheme="minorHAnsi" w:cstheme="minorHAnsi"/>
                <w:b/>
                <w:color w:val="000000"/>
                <w:sz w:val="22"/>
                <w:szCs w:val="22"/>
              </w:rPr>
            </w:pPr>
            <w:r w:rsidRPr="00645C71">
              <w:rPr>
                <w:rFonts w:asciiTheme="minorHAnsi" w:hAnsiTheme="minorHAnsi" w:cstheme="minorHAnsi"/>
                <w:b/>
                <w:color w:val="000000"/>
                <w:sz w:val="22"/>
                <w:szCs w:val="22"/>
              </w:rPr>
              <w:t>General check of item for unsafe condition.</w:t>
            </w:r>
          </w:p>
        </w:tc>
        <w:tc>
          <w:tcPr>
            <w:tcW w:w="2414" w:type="dxa"/>
            <w:vAlign w:val="center"/>
          </w:tcPr>
          <w:p w14:paraId="157C749B" w14:textId="0F8AE52A" w:rsidR="00E02101" w:rsidRDefault="00E02101" w:rsidP="00B00EB2">
            <w:pPr>
              <w:autoSpaceDE w:val="0"/>
              <w:autoSpaceDN w:val="0"/>
              <w:adjustRightInd w:val="0"/>
              <w:rPr>
                <w:rFonts w:asciiTheme="minorHAnsi" w:hAnsiTheme="minorHAnsi" w:cstheme="minorHAnsi"/>
                <w:b/>
                <w:color w:val="000000"/>
                <w:sz w:val="22"/>
                <w:szCs w:val="22"/>
              </w:rPr>
            </w:pPr>
          </w:p>
        </w:tc>
        <w:tc>
          <w:tcPr>
            <w:tcW w:w="2410" w:type="dxa"/>
            <w:vAlign w:val="center"/>
          </w:tcPr>
          <w:p w14:paraId="62921A40" w14:textId="6B3A6F08" w:rsidR="00E02101" w:rsidRDefault="00E02101" w:rsidP="00B00EB2">
            <w:pPr>
              <w:autoSpaceDE w:val="0"/>
              <w:autoSpaceDN w:val="0"/>
              <w:adjustRightInd w:val="0"/>
              <w:rPr>
                <w:rFonts w:asciiTheme="minorHAnsi" w:hAnsiTheme="minorHAnsi" w:cstheme="minorHAnsi"/>
                <w:b/>
                <w:color w:val="000000"/>
                <w:sz w:val="22"/>
                <w:szCs w:val="22"/>
              </w:rPr>
            </w:pPr>
          </w:p>
        </w:tc>
      </w:tr>
      <w:tr w:rsidR="00E02101" w:rsidRPr="000367CE" w14:paraId="786FB23A" w14:textId="77777777" w:rsidTr="00E02101">
        <w:trPr>
          <w:trHeight w:val="1074"/>
          <w:jc w:val="center"/>
        </w:trPr>
        <w:tc>
          <w:tcPr>
            <w:tcW w:w="2122" w:type="dxa"/>
            <w:vAlign w:val="center"/>
          </w:tcPr>
          <w:p w14:paraId="70B1A655" w14:textId="77777777" w:rsidR="00E02101" w:rsidRPr="000367CE" w:rsidRDefault="00E02101" w:rsidP="00B00EB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Bus Stop</w:t>
            </w:r>
          </w:p>
        </w:tc>
        <w:tc>
          <w:tcPr>
            <w:tcW w:w="2551" w:type="dxa"/>
            <w:vAlign w:val="center"/>
          </w:tcPr>
          <w:p w14:paraId="6A470370" w14:textId="77777777" w:rsidR="00E02101" w:rsidRPr="000E390D" w:rsidRDefault="00E02101" w:rsidP="00B00EB2">
            <w:r w:rsidRPr="000E390D">
              <w:rPr>
                <w:rFonts w:asciiTheme="minorHAnsi" w:hAnsiTheme="minorHAnsi" w:cstheme="minorHAnsi"/>
                <w:b/>
                <w:bCs/>
                <w:sz w:val="22"/>
                <w:szCs w:val="22"/>
              </w:rPr>
              <w:t>Main Street</w:t>
            </w:r>
          </w:p>
        </w:tc>
        <w:tc>
          <w:tcPr>
            <w:tcW w:w="2126" w:type="dxa"/>
            <w:vAlign w:val="center"/>
          </w:tcPr>
          <w:p w14:paraId="415BC391" w14:textId="77777777" w:rsidR="00E02101" w:rsidRDefault="00E02101" w:rsidP="00E02101">
            <w:pPr>
              <w:jc w:val="center"/>
            </w:pPr>
            <w:r w:rsidRPr="00FD14C7">
              <w:rPr>
                <w:rFonts w:asciiTheme="minorHAnsi" w:hAnsiTheme="minorHAnsi" w:cstheme="minorHAnsi"/>
                <w:b/>
                <w:color w:val="000000"/>
                <w:sz w:val="22"/>
                <w:szCs w:val="22"/>
              </w:rPr>
              <w:t>Norton Juxta Twycross Councillors</w:t>
            </w:r>
          </w:p>
        </w:tc>
        <w:tc>
          <w:tcPr>
            <w:tcW w:w="3256" w:type="dxa"/>
            <w:vAlign w:val="center"/>
          </w:tcPr>
          <w:p w14:paraId="786A7062" w14:textId="77777777" w:rsidR="00E02101" w:rsidRDefault="00E02101" w:rsidP="00B00EB2">
            <w:pPr>
              <w:autoSpaceDE w:val="0"/>
              <w:autoSpaceDN w:val="0"/>
              <w:adjustRightInd w:val="0"/>
              <w:rPr>
                <w:rFonts w:asciiTheme="minorHAnsi" w:hAnsiTheme="minorHAnsi" w:cstheme="minorHAnsi"/>
                <w:b/>
                <w:color w:val="000000"/>
                <w:sz w:val="22"/>
                <w:szCs w:val="22"/>
              </w:rPr>
            </w:pPr>
            <w:r w:rsidRPr="00645C71">
              <w:rPr>
                <w:rFonts w:asciiTheme="minorHAnsi" w:hAnsiTheme="minorHAnsi" w:cstheme="minorHAnsi"/>
                <w:b/>
                <w:color w:val="000000"/>
                <w:sz w:val="22"/>
                <w:szCs w:val="22"/>
              </w:rPr>
              <w:t>General check of item</w:t>
            </w:r>
            <w:r>
              <w:rPr>
                <w:rFonts w:asciiTheme="minorHAnsi" w:hAnsiTheme="minorHAnsi" w:cstheme="minorHAnsi"/>
                <w:b/>
                <w:color w:val="000000"/>
                <w:sz w:val="22"/>
                <w:szCs w:val="22"/>
              </w:rPr>
              <w:t>/area</w:t>
            </w:r>
            <w:r w:rsidRPr="00645C71">
              <w:rPr>
                <w:rFonts w:asciiTheme="minorHAnsi" w:hAnsiTheme="minorHAnsi" w:cstheme="minorHAnsi"/>
                <w:b/>
                <w:color w:val="000000"/>
                <w:sz w:val="22"/>
                <w:szCs w:val="22"/>
              </w:rPr>
              <w:t xml:space="preserve"> for unsafe condition.</w:t>
            </w:r>
            <w:r>
              <w:rPr>
                <w:rFonts w:asciiTheme="minorHAnsi" w:hAnsiTheme="minorHAnsi" w:cstheme="minorHAnsi"/>
                <w:b/>
                <w:color w:val="000000"/>
                <w:sz w:val="22"/>
                <w:szCs w:val="22"/>
              </w:rPr>
              <w:t xml:space="preserve">  </w:t>
            </w:r>
          </w:p>
        </w:tc>
        <w:tc>
          <w:tcPr>
            <w:tcW w:w="2414" w:type="dxa"/>
            <w:vAlign w:val="center"/>
          </w:tcPr>
          <w:p w14:paraId="26665038" w14:textId="42C25D74" w:rsidR="00E02101" w:rsidRDefault="00E02101" w:rsidP="00B00EB2">
            <w:pPr>
              <w:autoSpaceDE w:val="0"/>
              <w:autoSpaceDN w:val="0"/>
              <w:adjustRightInd w:val="0"/>
              <w:rPr>
                <w:rFonts w:asciiTheme="minorHAnsi" w:hAnsiTheme="minorHAnsi" w:cstheme="minorHAnsi"/>
                <w:b/>
                <w:color w:val="000000"/>
                <w:sz w:val="22"/>
                <w:szCs w:val="22"/>
              </w:rPr>
            </w:pPr>
          </w:p>
        </w:tc>
        <w:tc>
          <w:tcPr>
            <w:tcW w:w="2410" w:type="dxa"/>
            <w:vAlign w:val="center"/>
          </w:tcPr>
          <w:p w14:paraId="3E204E7C" w14:textId="5C375921" w:rsidR="00E02101" w:rsidRDefault="00E02101" w:rsidP="00B00EB2">
            <w:pPr>
              <w:autoSpaceDE w:val="0"/>
              <w:autoSpaceDN w:val="0"/>
              <w:adjustRightInd w:val="0"/>
              <w:rPr>
                <w:rFonts w:asciiTheme="minorHAnsi" w:hAnsiTheme="minorHAnsi" w:cstheme="minorHAnsi"/>
                <w:b/>
                <w:color w:val="000000"/>
                <w:sz w:val="22"/>
                <w:szCs w:val="22"/>
              </w:rPr>
            </w:pPr>
          </w:p>
        </w:tc>
      </w:tr>
      <w:tr w:rsidR="00E02101" w:rsidRPr="000367CE" w14:paraId="557199BA" w14:textId="77777777" w:rsidTr="00E02101">
        <w:trPr>
          <w:trHeight w:val="1074"/>
          <w:jc w:val="center"/>
        </w:trPr>
        <w:tc>
          <w:tcPr>
            <w:tcW w:w="2122" w:type="dxa"/>
            <w:vAlign w:val="center"/>
          </w:tcPr>
          <w:p w14:paraId="70154A56" w14:textId="77777777" w:rsidR="00E02101" w:rsidRDefault="00E02101" w:rsidP="00B00EB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Noticeboard &amp; Bench</w:t>
            </w:r>
          </w:p>
        </w:tc>
        <w:tc>
          <w:tcPr>
            <w:tcW w:w="2551" w:type="dxa"/>
            <w:vAlign w:val="center"/>
          </w:tcPr>
          <w:p w14:paraId="7BD1BB67" w14:textId="77777777" w:rsidR="00E02101" w:rsidRPr="000E390D" w:rsidRDefault="00E02101" w:rsidP="00B00EB2">
            <w:pPr>
              <w:autoSpaceDE w:val="0"/>
              <w:autoSpaceDN w:val="0"/>
              <w:adjustRightInd w:val="0"/>
              <w:rPr>
                <w:rFonts w:asciiTheme="minorHAnsi" w:hAnsiTheme="minorHAnsi" w:cstheme="minorHAnsi"/>
                <w:b/>
                <w:sz w:val="22"/>
                <w:szCs w:val="22"/>
              </w:rPr>
            </w:pPr>
            <w:r w:rsidRPr="000E390D">
              <w:rPr>
                <w:rFonts w:asciiTheme="minorHAnsi" w:hAnsiTheme="minorHAnsi" w:cstheme="minorHAnsi"/>
                <w:b/>
                <w:bCs/>
                <w:sz w:val="22"/>
                <w:szCs w:val="22"/>
              </w:rPr>
              <w:t>Main Street</w:t>
            </w:r>
          </w:p>
        </w:tc>
        <w:tc>
          <w:tcPr>
            <w:tcW w:w="2126" w:type="dxa"/>
            <w:vAlign w:val="center"/>
          </w:tcPr>
          <w:p w14:paraId="380F497E" w14:textId="77777777" w:rsidR="00E02101" w:rsidRDefault="00E02101" w:rsidP="00E02101">
            <w:pPr>
              <w:jc w:val="center"/>
            </w:pPr>
            <w:r w:rsidRPr="00FD14C7">
              <w:rPr>
                <w:rFonts w:asciiTheme="minorHAnsi" w:hAnsiTheme="minorHAnsi" w:cstheme="minorHAnsi"/>
                <w:b/>
                <w:color w:val="000000"/>
                <w:sz w:val="22"/>
                <w:szCs w:val="22"/>
              </w:rPr>
              <w:t>Norton Juxta Twycross Councillors</w:t>
            </w:r>
          </w:p>
        </w:tc>
        <w:tc>
          <w:tcPr>
            <w:tcW w:w="3256" w:type="dxa"/>
            <w:vAlign w:val="center"/>
          </w:tcPr>
          <w:p w14:paraId="3D832FFB" w14:textId="77777777" w:rsidR="00E02101" w:rsidRDefault="00E02101" w:rsidP="00B00EB2">
            <w:r w:rsidRPr="00645C71">
              <w:rPr>
                <w:rFonts w:asciiTheme="minorHAnsi" w:hAnsiTheme="minorHAnsi" w:cstheme="minorHAnsi"/>
                <w:b/>
                <w:color w:val="000000"/>
                <w:sz w:val="22"/>
                <w:szCs w:val="22"/>
              </w:rPr>
              <w:t>General check of item</w:t>
            </w:r>
            <w:r>
              <w:rPr>
                <w:rFonts w:asciiTheme="minorHAnsi" w:hAnsiTheme="minorHAnsi" w:cstheme="minorHAnsi"/>
                <w:b/>
                <w:color w:val="000000"/>
                <w:sz w:val="22"/>
                <w:szCs w:val="22"/>
              </w:rPr>
              <w:t>s</w:t>
            </w:r>
            <w:r w:rsidRPr="00645C71">
              <w:rPr>
                <w:rFonts w:asciiTheme="minorHAnsi" w:hAnsiTheme="minorHAnsi" w:cstheme="minorHAnsi"/>
                <w:b/>
                <w:color w:val="000000"/>
                <w:sz w:val="22"/>
                <w:szCs w:val="22"/>
              </w:rPr>
              <w:t xml:space="preserve"> for unsafe condition.</w:t>
            </w:r>
          </w:p>
        </w:tc>
        <w:tc>
          <w:tcPr>
            <w:tcW w:w="2414" w:type="dxa"/>
            <w:vAlign w:val="center"/>
          </w:tcPr>
          <w:p w14:paraId="6CD4756A" w14:textId="724C4576" w:rsidR="00E02101" w:rsidRDefault="00E02101" w:rsidP="00B00EB2">
            <w:pPr>
              <w:autoSpaceDE w:val="0"/>
              <w:autoSpaceDN w:val="0"/>
              <w:adjustRightInd w:val="0"/>
              <w:rPr>
                <w:rFonts w:asciiTheme="minorHAnsi" w:hAnsiTheme="minorHAnsi" w:cstheme="minorHAnsi"/>
                <w:b/>
                <w:color w:val="000000"/>
                <w:sz w:val="22"/>
                <w:szCs w:val="22"/>
              </w:rPr>
            </w:pPr>
          </w:p>
        </w:tc>
        <w:tc>
          <w:tcPr>
            <w:tcW w:w="2410" w:type="dxa"/>
            <w:vAlign w:val="center"/>
          </w:tcPr>
          <w:p w14:paraId="2DA95D6B" w14:textId="68AC5054" w:rsidR="00E02101" w:rsidRDefault="00E02101" w:rsidP="00B00EB2">
            <w:pPr>
              <w:autoSpaceDE w:val="0"/>
              <w:autoSpaceDN w:val="0"/>
              <w:adjustRightInd w:val="0"/>
              <w:rPr>
                <w:rFonts w:asciiTheme="minorHAnsi" w:hAnsiTheme="minorHAnsi" w:cstheme="minorHAnsi"/>
                <w:b/>
                <w:color w:val="000000"/>
                <w:sz w:val="22"/>
                <w:szCs w:val="22"/>
              </w:rPr>
            </w:pPr>
          </w:p>
        </w:tc>
      </w:tr>
      <w:tr w:rsidR="00E02101" w:rsidRPr="000367CE" w14:paraId="07127E0C" w14:textId="77777777" w:rsidTr="00E02101">
        <w:trPr>
          <w:trHeight w:val="1074"/>
          <w:jc w:val="center"/>
        </w:trPr>
        <w:tc>
          <w:tcPr>
            <w:tcW w:w="2122" w:type="dxa"/>
            <w:vAlign w:val="center"/>
          </w:tcPr>
          <w:p w14:paraId="022355D5" w14:textId="77777777" w:rsidR="00E02101" w:rsidRPr="000367CE" w:rsidRDefault="00E02101" w:rsidP="00B00EB2">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Waste Bins</w:t>
            </w:r>
          </w:p>
        </w:tc>
        <w:tc>
          <w:tcPr>
            <w:tcW w:w="2551" w:type="dxa"/>
            <w:vAlign w:val="center"/>
          </w:tcPr>
          <w:p w14:paraId="20A07704" w14:textId="77777777" w:rsidR="00E02101" w:rsidRPr="000E390D" w:rsidRDefault="00E02101" w:rsidP="00B00EB2">
            <w:r w:rsidRPr="000E390D">
              <w:rPr>
                <w:rFonts w:asciiTheme="minorHAnsi" w:hAnsiTheme="minorHAnsi" w:cstheme="minorHAnsi"/>
                <w:b/>
                <w:sz w:val="22"/>
                <w:szCs w:val="22"/>
              </w:rPr>
              <w:t>Main Street</w:t>
            </w:r>
          </w:p>
        </w:tc>
        <w:tc>
          <w:tcPr>
            <w:tcW w:w="2126" w:type="dxa"/>
            <w:vAlign w:val="center"/>
          </w:tcPr>
          <w:p w14:paraId="4702957E" w14:textId="77777777" w:rsidR="00E02101" w:rsidRDefault="00E02101" w:rsidP="00E02101">
            <w:pPr>
              <w:jc w:val="center"/>
            </w:pPr>
            <w:r w:rsidRPr="00FD14C7">
              <w:rPr>
                <w:rFonts w:asciiTheme="minorHAnsi" w:hAnsiTheme="minorHAnsi" w:cstheme="minorHAnsi"/>
                <w:b/>
                <w:color w:val="000000"/>
                <w:sz w:val="22"/>
                <w:szCs w:val="22"/>
              </w:rPr>
              <w:t>Norton Juxta Twycross Councillors</w:t>
            </w:r>
          </w:p>
        </w:tc>
        <w:tc>
          <w:tcPr>
            <w:tcW w:w="3256" w:type="dxa"/>
            <w:vAlign w:val="center"/>
          </w:tcPr>
          <w:p w14:paraId="492DE6BA" w14:textId="77777777" w:rsidR="00E02101" w:rsidRDefault="00E02101" w:rsidP="00B00EB2">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Check equipment for wear and tear.  General check of location for unsafe items.</w:t>
            </w:r>
          </w:p>
        </w:tc>
        <w:tc>
          <w:tcPr>
            <w:tcW w:w="2414" w:type="dxa"/>
            <w:vAlign w:val="center"/>
          </w:tcPr>
          <w:p w14:paraId="00F95341" w14:textId="137DA6F0" w:rsidR="00E02101" w:rsidRPr="00645C71" w:rsidRDefault="00E02101" w:rsidP="00B00EB2">
            <w:pPr>
              <w:rPr>
                <w:rFonts w:asciiTheme="minorHAnsi" w:hAnsiTheme="minorHAnsi" w:cstheme="minorHAnsi"/>
                <w:b/>
                <w:color w:val="000000"/>
                <w:sz w:val="22"/>
                <w:szCs w:val="22"/>
              </w:rPr>
            </w:pPr>
          </w:p>
        </w:tc>
        <w:tc>
          <w:tcPr>
            <w:tcW w:w="2410" w:type="dxa"/>
            <w:vAlign w:val="center"/>
          </w:tcPr>
          <w:p w14:paraId="77FB8461" w14:textId="2CE5C349" w:rsidR="00E02101" w:rsidRPr="00645C71" w:rsidRDefault="00E02101" w:rsidP="00B00EB2">
            <w:pPr>
              <w:rPr>
                <w:rFonts w:asciiTheme="minorHAnsi" w:hAnsiTheme="minorHAnsi" w:cstheme="minorHAnsi"/>
                <w:b/>
                <w:color w:val="000000"/>
                <w:sz w:val="22"/>
                <w:szCs w:val="22"/>
              </w:rPr>
            </w:pPr>
          </w:p>
        </w:tc>
      </w:tr>
    </w:tbl>
    <w:p w14:paraId="6B7A344D" w14:textId="77777777" w:rsidR="00B00EB2" w:rsidRDefault="00B00EB2" w:rsidP="00B00EB2">
      <w:pPr>
        <w:autoSpaceDE w:val="0"/>
        <w:autoSpaceDN w:val="0"/>
        <w:adjustRightInd w:val="0"/>
        <w:jc w:val="both"/>
        <w:rPr>
          <w:rFonts w:asciiTheme="minorHAnsi" w:hAnsiTheme="minorHAnsi" w:cstheme="minorHAnsi"/>
          <w:color w:val="000000"/>
          <w:sz w:val="28"/>
          <w:szCs w:val="28"/>
        </w:rPr>
      </w:pPr>
    </w:p>
    <w:tbl>
      <w:tblPr>
        <w:tblStyle w:val="TableGrid"/>
        <w:tblW w:w="14884" w:type="dxa"/>
        <w:jc w:val="center"/>
        <w:tblLook w:val="04A0" w:firstRow="1" w:lastRow="0" w:firstColumn="1" w:lastColumn="0" w:noHBand="0" w:noVBand="1"/>
      </w:tblPr>
      <w:tblGrid>
        <w:gridCol w:w="2759"/>
        <w:gridCol w:w="5321"/>
        <w:gridCol w:w="2694"/>
        <w:gridCol w:w="4110"/>
      </w:tblGrid>
      <w:tr w:rsidR="00B00EB2" w14:paraId="48D85BC1" w14:textId="77777777" w:rsidTr="00EA5DF5">
        <w:trPr>
          <w:trHeight w:val="463"/>
          <w:jc w:val="center"/>
        </w:trPr>
        <w:tc>
          <w:tcPr>
            <w:tcW w:w="2759" w:type="dxa"/>
            <w:shd w:val="clear" w:color="auto" w:fill="BFBFBF" w:themeFill="background1" w:themeFillShade="BF"/>
            <w:vAlign w:val="center"/>
          </w:tcPr>
          <w:p w14:paraId="4A3552AD" w14:textId="77777777" w:rsidR="00B00EB2" w:rsidRDefault="00B00EB2" w:rsidP="00EA5DF5">
            <w:pPr>
              <w:jc w:val="center"/>
              <w:rPr>
                <w:rFonts w:asciiTheme="minorHAnsi" w:hAnsiTheme="minorHAnsi" w:cstheme="minorHAnsi"/>
                <w:b/>
                <w:sz w:val="28"/>
                <w:szCs w:val="28"/>
              </w:rPr>
            </w:pPr>
            <w:r>
              <w:rPr>
                <w:rFonts w:asciiTheme="minorHAnsi" w:hAnsiTheme="minorHAnsi" w:cstheme="minorHAnsi"/>
                <w:b/>
                <w:sz w:val="28"/>
                <w:szCs w:val="28"/>
              </w:rPr>
              <w:t>Assessor Name</w:t>
            </w:r>
          </w:p>
        </w:tc>
        <w:tc>
          <w:tcPr>
            <w:tcW w:w="5321" w:type="dxa"/>
            <w:vAlign w:val="center"/>
          </w:tcPr>
          <w:p w14:paraId="7AB1957B" w14:textId="11CC8E30" w:rsidR="00B00EB2" w:rsidRDefault="00B00EB2" w:rsidP="00CC2DAC">
            <w:pPr>
              <w:rPr>
                <w:rFonts w:asciiTheme="minorHAnsi" w:hAnsiTheme="minorHAnsi" w:cstheme="minorHAnsi"/>
                <w:b/>
                <w:sz w:val="28"/>
                <w:szCs w:val="28"/>
              </w:rPr>
            </w:pPr>
          </w:p>
        </w:tc>
        <w:tc>
          <w:tcPr>
            <w:tcW w:w="2694" w:type="dxa"/>
            <w:shd w:val="clear" w:color="auto" w:fill="BFBFBF" w:themeFill="background1" w:themeFillShade="BF"/>
            <w:vAlign w:val="center"/>
          </w:tcPr>
          <w:p w14:paraId="09C07956" w14:textId="77777777" w:rsidR="00B00EB2" w:rsidRDefault="00B00EB2" w:rsidP="00EA5DF5">
            <w:pPr>
              <w:jc w:val="center"/>
              <w:rPr>
                <w:rFonts w:asciiTheme="minorHAnsi" w:hAnsiTheme="minorHAnsi" w:cstheme="minorHAnsi"/>
                <w:b/>
                <w:sz w:val="28"/>
                <w:szCs w:val="28"/>
              </w:rPr>
            </w:pPr>
            <w:r>
              <w:rPr>
                <w:rFonts w:asciiTheme="minorHAnsi" w:hAnsiTheme="minorHAnsi" w:cstheme="minorHAnsi"/>
                <w:b/>
                <w:sz w:val="28"/>
                <w:szCs w:val="28"/>
              </w:rPr>
              <w:t xml:space="preserve">Date of Assessment </w:t>
            </w:r>
          </w:p>
        </w:tc>
        <w:tc>
          <w:tcPr>
            <w:tcW w:w="4110" w:type="dxa"/>
            <w:vAlign w:val="center"/>
          </w:tcPr>
          <w:p w14:paraId="37FB9037" w14:textId="01DBB6F1" w:rsidR="00B00EB2" w:rsidRDefault="00B00EB2" w:rsidP="00EA5DF5">
            <w:pPr>
              <w:rPr>
                <w:rFonts w:asciiTheme="minorHAnsi" w:hAnsiTheme="minorHAnsi" w:cstheme="minorHAnsi"/>
                <w:b/>
                <w:sz w:val="28"/>
                <w:szCs w:val="28"/>
              </w:rPr>
            </w:pPr>
          </w:p>
        </w:tc>
      </w:tr>
      <w:tr w:rsidR="00B00EB2" w14:paraId="2A9AE20F" w14:textId="77777777" w:rsidTr="00EA5DF5">
        <w:trPr>
          <w:gridAfter w:val="2"/>
          <w:wAfter w:w="6804" w:type="dxa"/>
          <w:trHeight w:val="463"/>
          <w:jc w:val="center"/>
        </w:trPr>
        <w:tc>
          <w:tcPr>
            <w:tcW w:w="2759" w:type="dxa"/>
            <w:shd w:val="clear" w:color="auto" w:fill="BFBFBF" w:themeFill="background1" w:themeFillShade="BF"/>
            <w:vAlign w:val="center"/>
          </w:tcPr>
          <w:p w14:paraId="2F44E9C9" w14:textId="77777777" w:rsidR="00B00EB2" w:rsidRDefault="00B00EB2" w:rsidP="00EA5DF5">
            <w:pPr>
              <w:jc w:val="center"/>
              <w:rPr>
                <w:rFonts w:asciiTheme="minorHAnsi" w:hAnsiTheme="minorHAnsi" w:cstheme="minorHAnsi"/>
                <w:b/>
                <w:sz w:val="28"/>
                <w:szCs w:val="28"/>
              </w:rPr>
            </w:pPr>
            <w:r>
              <w:rPr>
                <w:rFonts w:asciiTheme="minorHAnsi" w:hAnsiTheme="minorHAnsi" w:cstheme="minorHAnsi"/>
                <w:b/>
                <w:sz w:val="28"/>
                <w:szCs w:val="28"/>
              </w:rPr>
              <w:t>Assessors Signature</w:t>
            </w:r>
          </w:p>
        </w:tc>
        <w:tc>
          <w:tcPr>
            <w:tcW w:w="5321" w:type="dxa"/>
            <w:vAlign w:val="center"/>
          </w:tcPr>
          <w:p w14:paraId="01C9825D" w14:textId="72E6C1E4" w:rsidR="00B00EB2" w:rsidRDefault="00B00EB2" w:rsidP="00CC2DAC">
            <w:pPr>
              <w:rPr>
                <w:rFonts w:asciiTheme="minorHAnsi" w:hAnsiTheme="minorHAnsi" w:cstheme="minorHAnsi"/>
                <w:b/>
                <w:sz w:val="28"/>
                <w:szCs w:val="28"/>
              </w:rPr>
            </w:pPr>
          </w:p>
        </w:tc>
      </w:tr>
    </w:tbl>
    <w:p w14:paraId="12DF1CBE" w14:textId="77777777" w:rsidR="00B00EB2" w:rsidRDefault="000E390D" w:rsidP="0033186B">
      <w:pPr>
        <w:jc w:val="center"/>
        <w:rPr>
          <w:rFonts w:asciiTheme="minorHAnsi" w:hAnsiTheme="minorHAnsi" w:cstheme="minorHAnsi"/>
          <w:b/>
          <w:sz w:val="48"/>
          <w:szCs w:val="48"/>
        </w:rPr>
      </w:pPr>
      <w:r>
        <w:rPr>
          <w:rFonts w:asciiTheme="minorHAnsi" w:hAnsiTheme="minorHAnsi" w:cstheme="minorHAnsi"/>
          <w:color w:val="000000"/>
          <w:sz w:val="28"/>
          <w:szCs w:val="28"/>
        </w:rPr>
        <w:br w:type="page"/>
      </w:r>
      <w:r w:rsidR="00B00EB2">
        <w:rPr>
          <w:rFonts w:asciiTheme="minorHAnsi" w:hAnsiTheme="minorHAnsi" w:cstheme="minorHAnsi"/>
          <w:b/>
          <w:sz w:val="48"/>
          <w:szCs w:val="48"/>
        </w:rPr>
        <w:lastRenderedPageBreak/>
        <w:t>Twycross Parish Council</w:t>
      </w:r>
    </w:p>
    <w:p w14:paraId="145E4D7D" w14:textId="77777777" w:rsidR="00B00EB2" w:rsidRPr="00B00EB2" w:rsidRDefault="00B00EB2" w:rsidP="00B00EB2">
      <w:pPr>
        <w:jc w:val="center"/>
        <w:rPr>
          <w:rFonts w:asciiTheme="minorHAnsi" w:hAnsiTheme="minorHAnsi" w:cstheme="minorHAnsi"/>
          <w:b/>
        </w:rPr>
      </w:pPr>
    </w:p>
    <w:p w14:paraId="00CF6B30" w14:textId="77777777" w:rsidR="00B00EB2" w:rsidRPr="000E390D" w:rsidRDefault="00B00EB2" w:rsidP="00B00EB2">
      <w:pPr>
        <w:jc w:val="center"/>
        <w:rPr>
          <w:rFonts w:asciiTheme="minorHAnsi" w:hAnsiTheme="minorHAnsi" w:cstheme="minorHAnsi"/>
          <w:b/>
          <w:sz w:val="48"/>
          <w:szCs w:val="48"/>
        </w:rPr>
      </w:pPr>
      <w:r w:rsidRPr="000E390D">
        <w:rPr>
          <w:rFonts w:asciiTheme="minorHAnsi" w:hAnsiTheme="minorHAnsi" w:cstheme="minorHAnsi"/>
          <w:b/>
          <w:sz w:val="48"/>
          <w:szCs w:val="48"/>
        </w:rPr>
        <w:t>Health and Safety Responsibilities &amp; Risk Assessment</w:t>
      </w:r>
    </w:p>
    <w:p w14:paraId="304FBB73" w14:textId="77777777" w:rsidR="00993493" w:rsidRDefault="00993493" w:rsidP="00993493">
      <w:pPr>
        <w:autoSpaceDE w:val="0"/>
        <w:autoSpaceDN w:val="0"/>
        <w:adjustRightInd w:val="0"/>
        <w:jc w:val="both"/>
        <w:rPr>
          <w:rFonts w:asciiTheme="minorHAnsi" w:hAnsiTheme="minorHAnsi" w:cstheme="minorHAnsi"/>
          <w:color w:val="000000"/>
          <w:sz w:val="28"/>
          <w:szCs w:val="28"/>
        </w:rPr>
      </w:pPr>
    </w:p>
    <w:p w14:paraId="7DD6E84B" w14:textId="77777777" w:rsidR="00993493" w:rsidRPr="00CF76FA" w:rsidRDefault="00993493" w:rsidP="00993493">
      <w:pPr>
        <w:autoSpaceDE w:val="0"/>
        <w:autoSpaceDN w:val="0"/>
        <w:adjustRightInd w:val="0"/>
        <w:jc w:val="both"/>
        <w:rPr>
          <w:rFonts w:asciiTheme="minorHAnsi" w:hAnsiTheme="minorHAnsi" w:cstheme="minorHAnsi"/>
          <w:color w:val="000000"/>
          <w:sz w:val="28"/>
          <w:szCs w:val="28"/>
        </w:rPr>
      </w:pPr>
    </w:p>
    <w:tbl>
      <w:tblPr>
        <w:tblStyle w:val="TableGrid"/>
        <w:tblW w:w="14879" w:type="dxa"/>
        <w:jc w:val="center"/>
        <w:tblLook w:val="04A0" w:firstRow="1" w:lastRow="0" w:firstColumn="1" w:lastColumn="0" w:noHBand="0" w:noVBand="1"/>
      </w:tblPr>
      <w:tblGrid>
        <w:gridCol w:w="2122"/>
        <w:gridCol w:w="2551"/>
        <w:gridCol w:w="2126"/>
        <w:gridCol w:w="3256"/>
        <w:gridCol w:w="2414"/>
        <w:gridCol w:w="2410"/>
      </w:tblGrid>
      <w:tr w:rsidR="00B00EB2" w:rsidRPr="000367CE" w14:paraId="17B2B472" w14:textId="77777777" w:rsidTr="00EA5DF5">
        <w:trPr>
          <w:trHeight w:val="470"/>
          <w:jc w:val="center"/>
        </w:trPr>
        <w:tc>
          <w:tcPr>
            <w:tcW w:w="14879" w:type="dxa"/>
            <w:gridSpan w:val="6"/>
            <w:shd w:val="clear" w:color="auto" w:fill="000000" w:themeFill="text1"/>
            <w:vAlign w:val="center"/>
          </w:tcPr>
          <w:p w14:paraId="389A6F75" w14:textId="77777777" w:rsidR="00B00EB2" w:rsidRPr="00B00EB2" w:rsidRDefault="00B00EB2" w:rsidP="00EA5DF5">
            <w:pPr>
              <w:autoSpaceDE w:val="0"/>
              <w:autoSpaceDN w:val="0"/>
              <w:adjustRightInd w:val="0"/>
              <w:jc w:val="center"/>
              <w:rPr>
                <w:rFonts w:asciiTheme="minorHAnsi" w:hAnsiTheme="minorHAnsi" w:cstheme="minorHAnsi"/>
                <w:b/>
                <w:bCs/>
                <w:color w:val="FFFFFF" w:themeColor="background1"/>
                <w:sz w:val="40"/>
                <w:szCs w:val="40"/>
              </w:rPr>
            </w:pPr>
            <w:r>
              <w:rPr>
                <w:rFonts w:asciiTheme="minorHAnsi" w:hAnsiTheme="minorHAnsi" w:cstheme="minorHAnsi"/>
                <w:b/>
                <w:bCs/>
                <w:color w:val="FFFFFF" w:themeColor="background1"/>
                <w:sz w:val="40"/>
                <w:szCs w:val="40"/>
              </w:rPr>
              <w:t>ORTON ON THE HILL</w:t>
            </w:r>
          </w:p>
        </w:tc>
      </w:tr>
      <w:tr w:rsidR="00B00EB2" w14:paraId="30D31A8C" w14:textId="77777777" w:rsidTr="000F23EC">
        <w:trPr>
          <w:jc w:val="center"/>
        </w:trPr>
        <w:tc>
          <w:tcPr>
            <w:tcW w:w="2122" w:type="dxa"/>
            <w:shd w:val="clear" w:color="auto" w:fill="D9D9D9" w:themeFill="background1" w:themeFillShade="D9"/>
            <w:vAlign w:val="center"/>
          </w:tcPr>
          <w:p w14:paraId="3DC14431" w14:textId="77777777" w:rsidR="00B00EB2" w:rsidRDefault="00B00EB2" w:rsidP="00EA5DF5">
            <w:pPr>
              <w:autoSpaceDE w:val="0"/>
              <w:autoSpaceDN w:val="0"/>
              <w:adjustRightInd w:val="0"/>
              <w:jc w:val="center"/>
              <w:rPr>
                <w:rFonts w:asciiTheme="minorHAnsi" w:hAnsiTheme="minorHAnsi" w:cstheme="minorHAnsi"/>
                <w:color w:val="000000"/>
                <w:sz w:val="28"/>
                <w:szCs w:val="28"/>
              </w:rPr>
            </w:pPr>
            <w:r>
              <w:rPr>
                <w:rFonts w:asciiTheme="minorHAnsi" w:hAnsiTheme="minorHAnsi" w:cstheme="minorHAnsi"/>
                <w:b/>
                <w:bCs/>
                <w:color w:val="000000"/>
                <w:sz w:val="28"/>
                <w:szCs w:val="28"/>
              </w:rPr>
              <w:t>Place/Item</w:t>
            </w:r>
          </w:p>
        </w:tc>
        <w:tc>
          <w:tcPr>
            <w:tcW w:w="2551" w:type="dxa"/>
            <w:shd w:val="clear" w:color="auto" w:fill="D9D9D9" w:themeFill="background1" w:themeFillShade="D9"/>
            <w:vAlign w:val="center"/>
          </w:tcPr>
          <w:p w14:paraId="3A61F048" w14:textId="77777777" w:rsidR="00B00EB2" w:rsidRPr="00CF76FA" w:rsidRDefault="00B00EB2" w:rsidP="00EA5DF5">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Location</w:t>
            </w:r>
          </w:p>
        </w:tc>
        <w:tc>
          <w:tcPr>
            <w:tcW w:w="2126" w:type="dxa"/>
            <w:shd w:val="clear" w:color="auto" w:fill="D9D9D9" w:themeFill="background1" w:themeFillShade="D9"/>
            <w:vAlign w:val="center"/>
          </w:tcPr>
          <w:p w14:paraId="5A4BC3E2" w14:textId="77777777" w:rsidR="00B00EB2" w:rsidRDefault="00B00EB2" w:rsidP="00EA5DF5">
            <w:pPr>
              <w:autoSpaceDE w:val="0"/>
              <w:autoSpaceDN w:val="0"/>
              <w:adjustRightInd w:val="0"/>
              <w:jc w:val="center"/>
              <w:rPr>
                <w:rFonts w:asciiTheme="minorHAnsi" w:hAnsiTheme="minorHAnsi" w:cstheme="minorHAnsi"/>
                <w:color w:val="000000"/>
                <w:sz w:val="28"/>
                <w:szCs w:val="28"/>
              </w:rPr>
            </w:pPr>
            <w:r w:rsidRPr="00CF76FA">
              <w:rPr>
                <w:rFonts w:asciiTheme="minorHAnsi" w:hAnsiTheme="minorHAnsi" w:cstheme="minorHAnsi"/>
                <w:b/>
                <w:bCs/>
                <w:color w:val="000000"/>
                <w:sz w:val="28"/>
                <w:szCs w:val="28"/>
              </w:rPr>
              <w:t>Supervisor</w:t>
            </w:r>
            <w:r>
              <w:rPr>
                <w:rFonts w:asciiTheme="minorHAnsi" w:hAnsiTheme="minorHAnsi" w:cstheme="minorHAnsi"/>
                <w:b/>
                <w:bCs/>
                <w:color w:val="000000"/>
                <w:sz w:val="28"/>
                <w:szCs w:val="28"/>
              </w:rPr>
              <w:t>(s)</w:t>
            </w:r>
          </w:p>
        </w:tc>
        <w:tc>
          <w:tcPr>
            <w:tcW w:w="3256" w:type="dxa"/>
            <w:shd w:val="clear" w:color="auto" w:fill="D9D9D9" w:themeFill="background1" w:themeFillShade="D9"/>
            <w:vAlign w:val="center"/>
          </w:tcPr>
          <w:p w14:paraId="27A6AB1E" w14:textId="77777777" w:rsidR="00B00EB2" w:rsidRPr="00CF76FA" w:rsidRDefault="00B00EB2" w:rsidP="00EA5DF5">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Responsibilities</w:t>
            </w:r>
          </w:p>
        </w:tc>
        <w:tc>
          <w:tcPr>
            <w:tcW w:w="2414" w:type="dxa"/>
            <w:shd w:val="clear" w:color="auto" w:fill="D9D9D9" w:themeFill="background1" w:themeFillShade="D9"/>
          </w:tcPr>
          <w:p w14:paraId="3FFF5499" w14:textId="77777777" w:rsidR="00B00EB2" w:rsidRDefault="00B00EB2" w:rsidP="00EA5DF5">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Notes/Action Required</w:t>
            </w:r>
          </w:p>
        </w:tc>
        <w:tc>
          <w:tcPr>
            <w:tcW w:w="2410" w:type="dxa"/>
            <w:shd w:val="clear" w:color="auto" w:fill="D9D9D9" w:themeFill="background1" w:themeFillShade="D9"/>
            <w:vAlign w:val="center"/>
          </w:tcPr>
          <w:p w14:paraId="415D3BFC" w14:textId="77777777" w:rsidR="00B00EB2" w:rsidRDefault="00B00EB2" w:rsidP="00EA5DF5">
            <w:pPr>
              <w:autoSpaceDE w:val="0"/>
              <w:autoSpaceDN w:val="0"/>
              <w:adjustRightInd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Outcomes</w:t>
            </w:r>
          </w:p>
        </w:tc>
      </w:tr>
      <w:tr w:rsidR="00B00EB2" w:rsidRPr="000367CE" w14:paraId="732568FE" w14:textId="77777777" w:rsidTr="00E02101">
        <w:trPr>
          <w:trHeight w:val="806"/>
          <w:jc w:val="center"/>
        </w:trPr>
        <w:tc>
          <w:tcPr>
            <w:tcW w:w="2122" w:type="dxa"/>
            <w:vAlign w:val="center"/>
          </w:tcPr>
          <w:p w14:paraId="2DAE4B32" w14:textId="77777777" w:rsidR="00B00EB2" w:rsidRPr="000367CE" w:rsidRDefault="00B00EB2" w:rsidP="00B00EB2">
            <w:pPr>
              <w:autoSpaceDE w:val="0"/>
              <w:autoSpaceDN w:val="0"/>
              <w:adjustRightInd w:val="0"/>
              <w:rPr>
                <w:rFonts w:asciiTheme="minorHAnsi" w:hAnsiTheme="minorHAnsi" w:cstheme="minorHAnsi"/>
                <w:b/>
                <w:color w:val="000000"/>
                <w:sz w:val="22"/>
                <w:szCs w:val="22"/>
              </w:rPr>
            </w:pPr>
            <w:r w:rsidRPr="000367CE">
              <w:rPr>
                <w:rFonts w:asciiTheme="minorHAnsi" w:hAnsiTheme="minorHAnsi" w:cstheme="minorHAnsi"/>
                <w:b/>
                <w:color w:val="000000"/>
                <w:sz w:val="22"/>
                <w:szCs w:val="22"/>
              </w:rPr>
              <w:t>‘The Green’</w:t>
            </w:r>
          </w:p>
        </w:tc>
        <w:tc>
          <w:tcPr>
            <w:tcW w:w="2551" w:type="dxa"/>
            <w:vAlign w:val="center"/>
          </w:tcPr>
          <w:p w14:paraId="12878AF1" w14:textId="77777777" w:rsidR="00B00EB2" w:rsidRPr="000367CE" w:rsidRDefault="00B00EB2" w:rsidP="00B00EB2">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The Green</w:t>
            </w:r>
          </w:p>
        </w:tc>
        <w:tc>
          <w:tcPr>
            <w:tcW w:w="2126" w:type="dxa"/>
            <w:vAlign w:val="center"/>
          </w:tcPr>
          <w:p w14:paraId="74EA07DB" w14:textId="77777777" w:rsidR="00B00EB2" w:rsidRPr="000367CE" w:rsidRDefault="00E02101" w:rsidP="00E02101">
            <w:pPr>
              <w:autoSpaceDE w:val="0"/>
              <w:autoSpaceDN w:val="0"/>
              <w:adjustRightInd w:val="0"/>
              <w:jc w:val="center"/>
              <w:rPr>
                <w:rFonts w:asciiTheme="minorHAnsi" w:hAnsiTheme="minorHAnsi" w:cstheme="minorHAnsi"/>
                <w:b/>
                <w:color w:val="000000"/>
                <w:sz w:val="22"/>
                <w:szCs w:val="22"/>
              </w:rPr>
            </w:pPr>
            <w:r>
              <w:rPr>
                <w:rFonts w:asciiTheme="minorHAnsi" w:hAnsiTheme="minorHAnsi" w:cstheme="minorHAnsi"/>
                <w:b/>
                <w:color w:val="000000"/>
                <w:sz w:val="22"/>
                <w:szCs w:val="22"/>
              </w:rPr>
              <w:t>Orton Councillors</w:t>
            </w:r>
          </w:p>
        </w:tc>
        <w:tc>
          <w:tcPr>
            <w:tcW w:w="3256" w:type="dxa"/>
            <w:vAlign w:val="center"/>
          </w:tcPr>
          <w:p w14:paraId="513C4143" w14:textId="77777777" w:rsidR="00B00EB2" w:rsidRPr="000367CE" w:rsidRDefault="00B00EB2" w:rsidP="00B00EB2">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General check of location for unsafe items.</w:t>
            </w:r>
          </w:p>
        </w:tc>
        <w:tc>
          <w:tcPr>
            <w:tcW w:w="2414" w:type="dxa"/>
            <w:vAlign w:val="center"/>
          </w:tcPr>
          <w:p w14:paraId="0FA085FA" w14:textId="18A8F4FE" w:rsidR="00B00EB2" w:rsidRPr="000367CE" w:rsidRDefault="00B00EB2" w:rsidP="00B00EB2">
            <w:pPr>
              <w:autoSpaceDE w:val="0"/>
              <w:autoSpaceDN w:val="0"/>
              <w:adjustRightInd w:val="0"/>
              <w:rPr>
                <w:rFonts w:asciiTheme="minorHAnsi" w:hAnsiTheme="minorHAnsi" w:cstheme="minorHAnsi"/>
                <w:b/>
                <w:color w:val="000000"/>
                <w:sz w:val="22"/>
                <w:szCs w:val="22"/>
              </w:rPr>
            </w:pPr>
          </w:p>
        </w:tc>
        <w:tc>
          <w:tcPr>
            <w:tcW w:w="2410" w:type="dxa"/>
            <w:vAlign w:val="center"/>
          </w:tcPr>
          <w:p w14:paraId="1C408B1C" w14:textId="424D8461" w:rsidR="00B00EB2" w:rsidRPr="000367CE" w:rsidRDefault="00B00EB2" w:rsidP="00E122F3">
            <w:pPr>
              <w:autoSpaceDE w:val="0"/>
              <w:autoSpaceDN w:val="0"/>
              <w:adjustRightInd w:val="0"/>
              <w:jc w:val="both"/>
              <w:rPr>
                <w:rFonts w:asciiTheme="minorHAnsi" w:hAnsiTheme="minorHAnsi" w:cstheme="minorHAnsi"/>
                <w:b/>
                <w:color w:val="000000"/>
                <w:sz w:val="22"/>
                <w:szCs w:val="22"/>
              </w:rPr>
            </w:pPr>
          </w:p>
        </w:tc>
      </w:tr>
      <w:tr w:rsidR="00E02101" w:rsidRPr="000367CE" w14:paraId="473EADEF" w14:textId="77777777" w:rsidTr="00E02101">
        <w:trPr>
          <w:trHeight w:val="806"/>
          <w:jc w:val="center"/>
        </w:trPr>
        <w:tc>
          <w:tcPr>
            <w:tcW w:w="2122" w:type="dxa"/>
            <w:vAlign w:val="center"/>
          </w:tcPr>
          <w:p w14:paraId="7D39BE79" w14:textId="77777777" w:rsidR="00E02101" w:rsidRPr="000367CE" w:rsidRDefault="00E02101" w:rsidP="00B00EB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Phone Box</w:t>
            </w:r>
          </w:p>
        </w:tc>
        <w:tc>
          <w:tcPr>
            <w:tcW w:w="2551" w:type="dxa"/>
            <w:vAlign w:val="center"/>
          </w:tcPr>
          <w:p w14:paraId="2B4D1EDF" w14:textId="77777777" w:rsidR="00E02101" w:rsidRPr="000367CE" w:rsidRDefault="00E02101" w:rsidP="00B00EB2">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Main Street</w:t>
            </w:r>
          </w:p>
        </w:tc>
        <w:tc>
          <w:tcPr>
            <w:tcW w:w="2126" w:type="dxa"/>
            <w:vAlign w:val="center"/>
          </w:tcPr>
          <w:p w14:paraId="48A60EAD" w14:textId="77777777" w:rsidR="00E02101" w:rsidRDefault="00E02101" w:rsidP="00E02101">
            <w:pPr>
              <w:jc w:val="center"/>
            </w:pPr>
            <w:r w:rsidRPr="00F26ABF">
              <w:rPr>
                <w:rFonts w:asciiTheme="minorHAnsi" w:hAnsiTheme="minorHAnsi" w:cstheme="minorHAnsi"/>
                <w:b/>
                <w:color w:val="000000"/>
                <w:sz w:val="22"/>
                <w:szCs w:val="22"/>
              </w:rPr>
              <w:t>Orton Councillors</w:t>
            </w:r>
          </w:p>
        </w:tc>
        <w:tc>
          <w:tcPr>
            <w:tcW w:w="3256" w:type="dxa"/>
            <w:vAlign w:val="center"/>
          </w:tcPr>
          <w:p w14:paraId="258DEF7F" w14:textId="77777777" w:rsidR="00E02101" w:rsidRDefault="00E02101" w:rsidP="00B00EB2">
            <w:r w:rsidRPr="00645C71">
              <w:rPr>
                <w:rFonts w:asciiTheme="minorHAnsi" w:hAnsiTheme="minorHAnsi" w:cstheme="minorHAnsi"/>
                <w:b/>
                <w:color w:val="000000"/>
                <w:sz w:val="22"/>
                <w:szCs w:val="22"/>
              </w:rPr>
              <w:t>General check of item for unsafe condition.</w:t>
            </w:r>
          </w:p>
        </w:tc>
        <w:tc>
          <w:tcPr>
            <w:tcW w:w="2414" w:type="dxa"/>
            <w:vAlign w:val="center"/>
          </w:tcPr>
          <w:p w14:paraId="51299D26" w14:textId="7067D8C6" w:rsidR="00E02101" w:rsidRPr="000367CE" w:rsidRDefault="00E02101" w:rsidP="00B00EB2">
            <w:pPr>
              <w:autoSpaceDE w:val="0"/>
              <w:autoSpaceDN w:val="0"/>
              <w:adjustRightInd w:val="0"/>
              <w:rPr>
                <w:rFonts w:asciiTheme="minorHAnsi" w:hAnsiTheme="minorHAnsi" w:cstheme="minorHAnsi"/>
                <w:b/>
                <w:bCs/>
                <w:color w:val="000000"/>
                <w:sz w:val="22"/>
                <w:szCs w:val="22"/>
              </w:rPr>
            </w:pPr>
          </w:p>
        </w:tc>
        <w:tc>
          <w:tcPr>
            <w:tcW w:w="2410" w:type="dxa"/>
            <w:vAlign w:val="center"/>
          </w:tcPr>
          <w:p w14:paraId="447E959E" w14:textId="0565F842" w:rsidR="00E02101" w:rsidRPr="000367CE" w:rsidRDefault="00E02101" w:rsidP="00B00EB2">
            <w:pPr>
              <w:autoSpaceDE w:val="0"/>
              <w:autoSpaceDN w:val="0"/>
              <w:adjustRightInd w:val="0"/>
              <w:rPr>
                <w:rFonts w:asciiTheme="minorHAnsi" w:hAnsiTheme="minorHAnsi" w:cstheme="minorHAnsi"/>
                <w:b/>
                <w:color w:val="000000"/>
                <w:sz w:val="22"/>
                <w:szCs w:val="22"/>
              </w:rPr>
            </w:pPr>
          </w:p>
        </w:tc>
      </w:tr>
      <w:tr w:rsidR="00E02101" w:rsidRPr="000367CE" w14:paraId="34262391" w14:textId="77777777" w:rsidTr="00E02101">
        <w:trPr>
          <w:trHeight w:val="806"/>
          <w:jc w:val="center"/>
        </w:trPr>
        <w:tc>
          <w:tcPr>
            <w:tcW w:w="2122" w:type="dxa"/>
            <w:vAlign w:val="center"/>
          </w:tcPr>
          <w:p w14:paraId="4AA37401" w14:textId="77777777" w:rsidR="00E02101" w:rsidRDefault="00E02101" w:rsidP="00B00EB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Defibrillator</w:t>
            </w:r>
          </w:p>
        </w:tc>
        <w:tc>
          <w:tcPr>
            <w:tcW w:w="2551" w:type="dxa"/>
            <w:vAlign w:val="center"/>
          </w:tcPr>
          <w:p w14:paraId="7BA61D75" w14:textId="77777777" w:rsidR="00E02101" w:rsidRPr="00F07549" w:rsidRDefault="00E02101" w:rsidP="00B00EB2">
            <w:pPr>
              <w:rPr>
                <w:rFonts w:asciiTheme="minorHAnsi" w:hAnsiTheme="minorHAnsi" w:cstheme="minorHAnsi"/>
                <w:b/>
                <w:color w:val="000000"/>
                <w:sz w:val="22"/>
                <w:szCs w:val="22"/>
              </w:rPr>
            </w:pPr>
            <w:r>
              <w:rPr>
                <w:rFonts w:asciiTheme="minorHAnsi" w:hAnsiTheme="minorHAnsi" w:cstheme="minorHAnsi"/>
                <w:b/>
                <w:color w:val="000000"/>
                <w:sz w:val="22"/>
                <w:szCs w:val="22"/>
              </w:rPr>
              <w:t>Main Street (in Phone Box)</w:t>
            </w:r>
          </w:p>
        </w:tc>
        <w:tc>
          <w:tcPr>
            <w:tcW w:w="2126" w:type="dxa"/>
            <w:vAlign w:val="center"/>
          </w:tcPr>
          <w:p w14:paraId="2EC4FC34" w14:textId="77777777" w:rsidR="00E02101" w:rsidRDefault="00E02101" w:rsidP="00E02101">
            <w:pPr>
              <w:jc w:val="center"/>
            </w:pPr>
            <w:r w:rsidRPr="00F26ABF">
              <w:rPr>
                <w:rFonts w:asciiTheme="minorHAnsi" w:hAnsiTheme="minorHAnsi" w:cstheme="minorHAnsi"/>
                <w:b/>
                <w:color w:val="000000"/>
                <w:sz w:val="22"/>
                <w:szCs w:val="22"/>
              </w:rPr>
              <w:t>Orton Councillors</w:t>
            </w:r>
          </w:p>
        </w:tc>
        <w:tc>
          <w:tcPr>
            <w:tcW w:w="3256" w:type="dxa"/>
            <w:vAlign w:val="center"/>
          </w:tcPr>
          <w:p w14:paraId="560C238B" w14:textId="77777777" w:rsidR="00E02101" w:rsidRPr="00645C71" w:rsidRDefault="00E02101" w:rsidP="00B00EB2">
            <w:pPr>
              <w:rPr>
                <w:rFonts w:asciiTheme="minorHAnsi" w:hAnsiTheme="minorHAnsi" w:cstheme="minorHAnsi"/>
                <w:b/>
                <w:color w:val="000000"/>
                <w:sz w:val="22"/>
                <w:szCs w:val="22"/>
              </w:rPr>
            </w:pPr>
            <w:r w:rsidRPr="00645C71">
              <w:rPr>
                <w:rFonts w:asciiTheme="minorHAnsi" w:hAnsiTheme="minorHAnsi" w:cstheme="minorHAnsi"/>
                <w:b/>
                <w:color w:val="000000"/>
                <w:sz w:val="22"/>
                <w:szCs w:val="22"/>
              </w:rPr>
              <w:t>General check of item.</w:t>
            </w:r>
            <w:r>
              <w:rPr>
                <w:rFonts w:asciiTheme="minorHAnsi" w:hAnsiTheme="minorHAnsi" w:cstheme="minorHAnsi"/>
                <w:b/>
                <w:color w:val="000000"/>
                <w:sz w:val="22"/>
                <w:szCs w:val="22"/>
              </w:rPr>
              <w:t xml:space="preserve">  Has it been used/Replacements required?</w:t>
            </w:r>
          </w:p>
        </w:tc>
        <w:tc>
          <w:tcPr>
            <w:tcW w:w="2414" w:type="dxa"/>
            <w:vAlign w:val="center"/>
          </w:tcPr>
          <w:p w14:paraId="2ABC5E5E" w14:textId="23CF7267" w:rsidR="00E02101" w:rsidRDefault="00E02101" w:rsidP="00B00EB2">
            <w:pPr>
              <w:autoSpaceDE w:val="0"/>
              <w:autoSpaceDN w:val="0"/>
              <w:adjustRightInd w:val="0"/>
              <w:rPr>
                <w:rFonts w:asciiTheme="minorHAnsi" w:hAnsiTheme="minorHAnsi" w:cstheme="minorHAnsi"/>
                <w:b/>
                <w:bCs/>
                <w:color w:val="000000"/>
                <w:sz w:val="22"/>
                <w:szCs w:val="22"/>
              </w:rPr>
            </w:pPr>
          </w:p>
        </w:tc>
        <w:tc>
          <w:tcPr>
            <w:tcW w:w="2410" w:type="dxa"/>
            <w:vAlign w:val="center"/>
          </w:tcPr>
          <w:p w14:paraId="177D11F2" w14:textId="3C08877D" w:rsidR="00E02101" w:rsidRPr="00BF2EA1" w:rsidRDefault="00404EFB" w:rsidP="00B00EB2">
            <w:pPr>
              <w:rPr>
                <w:b/>
                <w:bCs/>
              </w:rPr>
            </w:pPr>
            <w:r>
              <w:rPr>
                <w:b/>
                <w:bCs/>
              </w:rPr>
              <w:t xml:space="preserve"> </w:t>
            </w:r>
          </w:p>
        </w:tc>
      </w:tr>
      <w:tr w:rsidR="00E02101" w:rsidRPr="000367CE" w14:paraId="629F9774" w14:textId="77777777" w:rsidTr="00E02101">
        <w:trPr>
          <w:trHeight w:val="806"/>
          <w:jc w:val="center"/>
        </w:trPr>
        <w:tc>
          <w:tcPr>
            <w:tcW w:w="2122" w:type="dxa"/>
            <w:vAlign w:val="center"/>
          </w:tcPr>
          <w:p w14:paraId="362F436C" w14:textId="77777777" w:rsidR="00E02101" w:rsidRDefault="00E02101" w:rsidP="00B00EB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Noticeboard </w:t>
            </w:r>
          </w:p>
        </w:tc>
        <w:tc>
          <w:tcPr>
            <w:tcW w:w="2551" w:type="dxa"/>
            <w:vAlign w:val="center"/>
          </w:tcPr>
          <w:p w14:paraId="4E3A6697" w14:textId="77777777" w:rsidR="00E02101" w:rsidRDefault="00E02101" w:rsidP="00B00EB2">
            <w:r w:rsidRPr="00F07549">
              <w:rPr>
                <w:rFonts w:asciiTheme="minorHAnsi" w:hAnsiTheme="minorHAnsi" w:cstheme="minorHAnsi"/>
                <w:b/>
                <w:color w:val="000000"/>
                <w:sz w:val="22"/>
                <w:szCs w:val="22"/>
              </w:rPr>
              <w:t>Main Street</w:t>
            </w:r>
          </w:p>
        </w:tc>
        <w:tc>
          <w:tcPr>
            <w:tcW w:w="2126" w:type="dxa"/>
            <w:vAlign w:val="center"/>
          </w:tcPr>
          <w:p w14:paraId="317E9F53" w14:textId="77777777" w:rsidR="00E02101" w:rsidRDefault="00E02101" w:rsidP="00E02101">
            <w:pPr>
              <w:jc w:val="center"/>
            </w:pPr>
            <w:r w:rsidRPr="00F26ABF">
              <w:rPr>
                <w:rFonts w:asciiTheme="minorHAnsi" w:hAnsiTheme="minorHAnsi" w:cstheme="minorHAnsi"/>
                <w:b/>
                <w:color w:val="000000"/>
                <w:sz w:val="22"/>
                <w:szCs w:val="22"/>
              </w:rPr>
              <w:t>Orton Councillors</w:t>
            </w:r>
          </w:p>
        </w:tc>
        <w:tc>
          <w:tcPr>
            <w:tcW w:w="3256" w:type="dxa"/>
            <w:vAlign w:val="center"/>
          </w:tcPr>
          <w:p w14:paraId="61B2FF47" w14:textId="77777777" w:rsidR="00E02101" w:rsidRDefault="00E02101" w:rsidP="00B00EB2">
            <w:r w:rsidRPr="00645C71">
              <w:rPr>
                <w:rFonts w:asciiTheme="minorHAnsi" w:hAnsiTheme="minorHAnsi" w:cstheme="minorHAnsi"/>
                <w:b/>
                <w:color w:val="000000"/>
                <w:sz w:val="22"/>
                <w:szCs w:val="22"/>
              </w:rPr>
              <w:t>General check of item for unsafe condition.</w:t>
            </w:r>
          </w:p>
        </w:tc>
        <w:tc>
          <w:tcPr>
            <w:tcW w:w="2414" w:type="dxa"/>
            <w:vAlign w:val="center"/>
          </w:tcPr>
          <w:p w14:paraId="2AF8359D" w14:textId="211A4FCD" w:rsidR="00E02101" w:rsidRDefault="00E02101" w:rsidP="00B00EB2">
            <w:pPr>
              <w:autoSpaceDE w:val="0"/>
              <w:autoSpaceDN w:val="0"/>
              <w:adjustRightInd w:val="0"/>
              <w:rPr>
                <w:rFonts w:asciiTheme="minorHAnsi" w:hAnsiTheme="minorHAnsi" w:cstheme="minorHAnsi"/>
                <w:b/>
                <w:bCs/>
                <w:color w:val="000000"/>
                <w:sz w:val="22"/>
                <w:szCs w:val="22"/>
              </w:rPr>
            </w:pPr>
          </w:p>
        </w:tc>
        <w:tc>
          <w:tcPr>
            <w:tcW w:w="2410" w:type="dxa"/>
            <w:vAlign w:val="center"/>
          </w:tcPr>
          <w:p w14:paraId="0F2D9451" w14:textId="02B2CAD4" w:rsidR="00E02101" w:rsidRPr="00BF2EA1" w:rsidRDefault="00E02101" w:rsidP="00B00EB2">
            <w:pPr>
              <w:rPr>
                <w:b/>
                <w:bCs/>
              </w:rPr>
            </w:pPr>
          </w:p>
        </w:tc>
      </w:tr>
      <w:tr w:rsidR="00E02101" w:rsidRPr="000367CE" w14:paraId="278418E5" w14:textId="77777777" w:rsidTr="00E02101">
        <w:trPr>
          <w:trHeight w:val="806"/>
          <w:jc w:val="center"/>
        </w:trPr>
        <w:tc>
          <w:tcPr>
            <w:tcW w:w="2122" w:type="dxa"/>
            <w:vAlign w:val="center"/>
          </w:tcPr>
          <w:p w14:paraId="1F82278B" w14:textId="77777777" w:rsidR="00E02101" w:rsidRDefault="00E02101" w:rsidP="00B00EB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Bench</w:t>
            </w:r>
          </w:p>
        </w:tc>
        <w:tc>
          <w:tcPr>
            <w:tcW w:w="2551" w:type="dxa"/>
            <w:vAlign w:val="center"/>
          </w:tcPr>
          <w:p w14:paraId="5F33B046" w14:textId="77777777" w:rsidR="00E02101" w:rsidRDefault="00E02101" w:rsidP="00B00EB2">
            <w:r w:rsidRPr="00F07549">
              <w:rPr>
                <w:rFonts w:asciiTheme="minorHAnsi" w:hAnsiTheme="minorHAnsi" w:cstheme="minorHAnsi"/>
                <w:b/>
                <w:color w:val="000000"/>
                <w:sz w:val="22"/>
                <w:szCs w:val="22"/>
              </w:rPr>
              <w:t>Main Street</w:t>
            </w:r>
          </w:p>
        </w:tc>
        <w:tc>
          <w:tcPr>
            <w:tcW w:w="2126" w:type="dxa"/>
            <w:vAlign w:val="center"/>
          </w:tcPr>
          <w:p w14:paraId="5CFE50C8" w14:textId="77777777" w:rsidR="00E02101" w:rsidRDefault="00E02101" w:rsidP="00E02101">
            <w:pPr>
              <w:jc w:val="center"/>
            </w:pPr>
            <w:r w:rsidRPr="00F26ABF">
              <w:rPr>
                <w:rFonts w:asciiTheme="minorHAnsi" w:hAnsiTheme="minorHAnsi" w:cstheme="minorHAnsi"/>
                <w:b/>
                <w:color w:val="000000"/>
                <w:sz w:val="22"/>
                <w:szCs w:val="22"/>
              </w:rPr>
              <w:t>Orton Councillors</w:t>
            </w:r>
          </w:p>
        </w:tc>
        <w:tc>
          <w:tcPr>
            <w:tcW w:w="3256" w:type="dxa"/>
            <w:vAlign w:val="center"/>
          </w:tcPr>
          <w:p w14:paraId="236E0351" w14:textId="77777777" w:rsidR="00E02101" w:rsidRPr="000367CE" w:rsidRDefault="00E02101" w:rsidP="00B00EB2">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General check of item for unsafe condition.</w:t>
            </w:r>
          </w:p>
        </w:tc>
        <w:tc>
          <w:tcPr>
            <w:tcW w:w="2414" w:type="dxa"/>
            <w:vAlign w:val="center"/>
          </w:tcPr>
          <w:p w14:paraId="4E81FB2A" w14:textId="6E119280" w:rsidR="00E02101" w:rsidRDefault="00E02101" w:rsidP="00B00EB2">
            <w:pPr>
              <w:autoSpaceDE w:val="0"/>
              <w:autoSpaceDN w:val="0"/>
              <w:adjustRightInd w:val="0"/>
              <w:rPr>
                <w:rFonts w:asciiTheme="minorHAnsi" w:hAnsiTheme="minorHAnsi" w:cstheme="minorHAnsi"/>
                <w:b/>
                <w:bCs/>
                <w:color w:val="000000"/>
                <w:sz w:val="22"/>
                <w:szCs w:val="22"/>
              </w:rPr>
            </w:pPr>
          </w:p>
        </w:tc>
        <w:tc>
          <w:tcPr>
            <w:tcW w:w="2410" w:type="dxa"/>
            <w:vAlign w:val="center"/>
          </w:tcPr>
          <w:p w14:paraId="6B8D51B2" w14:textId="1F5234F4" w:rsidR="00E02101" w:rsidRPr="00BF2EA1" w:rsidRDefault="00E02101" w:rsidP="00B00EB2">
            <w:pPr>
              <w:rPr>
                <w:b/>
                <w:bCs/>
              </w:rPr>
            </w:pPr>
          </w:p>
        </w:tc>
      </w:tr>
      <w:tr w:rsidR="00E02101" w:rsidRPr="000367CE" w14:paraId="026BD722" w14:textId="77777777" w:rsidTr="00E02101">
        <w:trPr>
          <w:trHeight w:val="806"/>
          <w:jc w:val="center"/>
        </w:trPr>
        <w:tc>
          <w:tcPr>
            <w:tcW w:w="2122" w:type="dxa"/>
            <w:vAlign w:val="center"/>
          </w:tcPr>
          <w:p w14:paraId="11BBCD28" w14:textId="77777777" w:rsidR="00E02101" w:rsidRPr="000367CE" w:rsidRDefault="00E02101" w:rsidP="00B00EB2">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Waste Bins</w:t>
            </w:r>
          </w:p>
        </w:tc>
        <w:tc>
          <w:tcPr>
            <w:tcW w:w="2551" w:type="dxa"/>
            <w:vAlign w:val="center"/>
          </w:tcPr>
          <w:p w14:paraId="6CBA2157" w14:textId="77777777" w:rsidR="00E02101" w:rsidRDefault="00E02101" w:rsidP="00B00EB2">
            <w:r w:rsidRPr="00F07549">
              <w:rPr>
                <w:rFonts w:asciiTheme="minorHAnsi" w:hAnsiTheme="minorHAnsi" w:cstheme="minorHAnsi"/>
                <w:b/>
                <w:color w:val="000000"/>
                <w:sz w:val="22"/>
                <w:szCs w:val="22"/>
              </w:rPr>
              <w:t>Main Street</w:t>
            </w:r>
          </w:p>
        </w:tc>
        <w:tc>
          <w:tcPr>
            <w:tcW w:w="2126" w:type="dxa"/>
            <w:vAlign w:val="center"/>
          </w:tcPr>
          <w:p w14:paraId="3B9DEE15" w14:textId="77777777" w:rsidR="00E02101" w:rsidRDefault="00E02101" w:rsidP="00E02101">
            <w:pPr>
              <w:jc w:val="center"/>
            </w:pPr>
            <w:r w:rsidRPr="00F26ABF">
              <w:rPr>
                <w:rFonts w:asciiTheme="minorHAnsi" w:hAnsiTheme="minorHAnsi" w:cstheme="minorHAnsi"/>
                <w:b/>
                <w:color w:val="000000"/>
                <w:sz w:val="22"/>
                <w:szCs w:val="22"/>
              </w:rPr>
              <w:t>Orton Councillors</w:t>
            </w:r>
          </w:p>
        </w:tc>
        <w:tc>
          <w:tcPr>
            <w:tcW w:w="3256" w:type="dxa"/>
            <w:vAlign w:val="center"/>
          </w:tcPr>
          <w:p w14:paraId="34C36FA0" w14:textId="77777777" w:rsidR="00E02101" w:rsidRDefault="00E02101" w:rsidP="00B00EB2">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Check equipment for wear and tear.  General check of location for unsafe items.</w:t>
            </w:r>
          </w:p>
        </w:tc>
        <w:tc>
          <w:tcPr>
            <w:tcW w:w="2414" w:type="dxa"/>
            <w:vAlign w:val="center"/>
          </w:tcPr>
          <w:p w14:paraId="489E185A" w14:textId="137DE692" w:rsidR="00E02101" w:rsidRPr="000367CE" w:rsidRDefault="00E02101" w:rsidP="00B00EB2">
            <w:pPr>
              <w:autoSpaceDE w:val="0"/>
              <w:autoSpaceDN w:val="0"/>
              <w:adjustRightInd w:val="0"/>
              <w:rPr>
                <w:rFonts w:asciiTheme="minorHAnsi" w:hAnsiTheme="minorHAnsi" w:cstheme="minorHAnsi"/>
                <w:b/>
                <w:color w:val="000000"/>
                <w:sz w:val="22"/>
                <w:szCs w:val="22"/>
              </w:rPr>
            </w:pPr>
          </w:p>
        </w:tc>
        <w:tc>
          <w:tcPr>
            <w:tcW w:w="2410" w:type="dxa"/>
            <w:vAlign w:val="center"/>
          </w:tcPr>
          <w:p w14:paraId="74191C9E" w14:textId="5ABFA4EA" w:rsidR="00E02101" w:rsidRPr="00BF2EA1" w:rsidRDefault="00E02101" w:rsidP="00B00EB2">
            <w:pPr>
              <w:rPr>
                <w:b/>
                <w:bCs/>
              </w:rPr>
            </w:pPr>
          </w:p>
        </w:tc>
      </w:tr>
    </w:tbl>
    <w:p w14:paraId="7E28DF08" w14:textId="77777777" w:rsidR="00B00EB2" w:rsidRDefault="00B00EB2" w:rsidP="00B00EB2">
      <w:pPr>
        <w:autoSpaceDE w:val="0"/>
        <w:autoSpaceDN w:val="0"/>
        <w:adjustRightInd w:val="0"/>
        <w:jc w:val="both"/>
        <w:rPr>
          <w:rFonts w:asciiTheme="minorHAnsi" w:hAnsiTheme="minorHAnsi" w:cstheme="minorHAnsi"/>
          <w:color w:val="000000"/>
          <w:sz w:val="28"/>
          <w:szCs w:val="28"/>
        </w:rPr>
      </w:pPr>
    </w:p>
    <w:tbl>
      <w:tblPr>
        <w:tblStyle w:val="TableGrid"/>
        <w:tblW w:w="14884" w:type="dxa"/>
        <w:jc w:val="center"/>
        <w:tblLook w:val="04A0" w:firstRow="1" w:lastRow="0" w:firstColumn="1" w:lastColumn="0" w:noHBand="0" w:noVBand="1"/>
      </w:tblPr>
      <w:tblGrid>
        <w:gridCol w:w="2759"/>
        <w:gridCol w:w="5321"/>
        <w:gridCol w:w="2694"/>
        <w:gridCol w:w="4110"/>
      </w:tblGrid>
      <w:tr w:rsidR="00B00EB2" w14:paraId="7AD3E399" w14:textId="77777777" w:rsidTr="00EA5DF5">
        <w:trPr>
          <w:trHeight w:val="463"/>
          <w:jc w:val="center"/>
        </w:trPr>
        <w:tc>
          <w:tcPr>
            <w:tcW w:w="2759" w:type="dxa"/>
            <w:shd w:val="clear" w:color="auto" w:fill="BFBFBF" w:themeFill="background1" w:themeFillShade="BF"/>
            <w:vAlign w:val="center"/>
          </w:tcPr>
          <w:p w14:paraId="01013225" w14:textId="77777777" w:rsidR="00B00EB2" w:rsidRDefault="00B00EB2" w:rsidP="00EA5DF5">
            <w:pPr>
              <w:jc w:val="center"/>
              <w:rPr>
                <w:rFonts w:asciiTheme="minorHAnsi" w:hAnsiTheme="minorHAnsi" w:cstheme="minorHAnsi"/>
                <w:b/>
                <w:sz w:val="28"/>
                <w:szCs w:val="28"/>
              </w:rPr>
            </w:pPr>
            <w:r>
              <w:rPr>
                <w:rFonts w:asciiTheme="minorHAnsi" w:hAnsiTheme="minorHAnsi" w:cstheme="minorHAnsi"/>
                <w:b/>
                <w:sz w:val="28"/>
                <w:szCs w:val="28"/>
              </w:rPr>
              <w:t>Assessor Name</w:t>
            </w:r>
          </w:p>
        </w:tc>
        <w:tc>
          <w:tcPr>
            <w:tcW w:w="5321" w:type="dxa"/>
            <w:vAlign w:val="center"/>
          </w:tcPr>
          <w:p w14:paraId="25ED5FC7" w14:textId="7AB3B36B" w:rsidR="00B00EB2" w:rsidRDefault="00B00EB2" w:rsidP="00EA5CE0">
            <w:pPr>
              <w:rPr>
                <w:rFonts w:asciiTheme="minorHAnsi" w:hAnsiTheme="minorHAnsi" w:cstheme="minorHAnsi"/>
                <w:b/>
                <w:sz w:val="28"/>
                <w:szCs w:val="28"/>
              </w:rPr>
            </w:pPr>
          </w:p>
        </w:tc>
        <w:tc>
          <w:tcPr>
            <w:tcW w:w="2694" w:type="dxa"/>
            <w:shd w:val="clear" w:color="auto" w:fill="BFBFBF" w:themeFill="background1" w:themeFillShade="BF"/>
            <w:vAlign w:val="center"/>
          </w:tcPr>
          <w:p w14:paraId="1E8020D3" w14:textId="77777777" w:rsidR="00B00EB2" w:rsidRDefault="00B00EB2" w:rsidP="00EA5DF5">
            <w:pPr>
              <w:jc w:val="center"/>
              <w:rPr>
                <w:rFonts w:asciiTheme="minorHAnsi" w:hAnsiTheme="minorHAnsi" w:cstheme="minorHAnsi"/>
                <w:b/>
                <w:sz w:val="28"/>
                <w:szCs w:val="28"/>
              </w:rPr>
            </w:pPr>
            <w:r>
              <w:rPr>
                <w:rFonts w:asciiTheme="minorHAnsi" w:hAnsiTheme="minorHAnsi" w:cstheme="minorHAnsi"/>
                <w:b/>
                <w:sz w:val="28"/>
                <w:szCs w:val="28"/>
              </w:rPr>
              <w:t xml:space="preserve">Date of Assessment </w:t>
            </w:r>
          </w:p>
        </w:tc>
        <w:tc>
          <w:tcPr>
            <w:tcW w:w="4110" w:type="dxa"/>
            <w:vAlign w:val="center"/>
          </w:tcPr>
          <w:p w14:paraId="3478013A" w14:textId="5DE1AC12" w:rsidR="00B00EB2" w:rsidRDefault="00B00EB2" w:rsidP="00EA5DF5">
            <w:pPr>
              <w:rPr>
                <w:rFonts w:asciiTheme="minorHAnsi" w:hAnsiTheme="minorHAnsi" w:cstheme="minorHAnsi"/>
                <w:b/>
                <w:sz w:val="28"/>
                <w:szCs w:val="28"/>
              </w:rPr>
            </w:pPr>
          </w:p>
        </w:tc>
      </w:tr>
      <w:tr w:rsidR="00B00EB2" w14:paraId="5CEA174C" w14:textId="77777777" w:rsidTr="00EA5DF5">
        <w:trPr>
          <w:gridAfter w:val="2"/>
          <w:wAfter w:w="6804" w:type="dxa"/>
          <w:trHeight w:val="463"/>
          <w:jc w:val="center"/>
        </w:trPr>
        <w:tc>
          <w:tcPr>
            <w:tcW w:w="2759" w:type="dxa"/>
            <w:shd w:val="clear" w:color="auto" w:fill="BFBFBF" w:themeFill="background1" w:themeFillShade="BF"/>
            <w:vAlign w:val="center"/>
          </w:tcPr>
          <w:p w14:paraId="2DCF5EC1" w14:textId="77777777" w:rsidR="00B00EB2" w:rsidRDefault="00B00EB2" w:rsidP="00EA5DF5">
            <w:pPr>
              <w:jc w:val="center"/>
              <w:rPr>
                <w:rFonts w:asciiTheme="minorHAnsi" w:hAnsiTheme="minorHAnsi" w:cstheme="minorHAnsi"/>
                <w:b/>
                <w:sz w:val="28"/>
                <w:szCs w:val="28"/>
              </w:rPr>
            </w:pPr>
            <w:r>
              <w:rPr>
                <w:rFonts w:asciiTheme="minorHAnsi" w:hAnsiTheme="minorHAnsi" w:cstheme="minorHAnsi"/>
                <w:b/>
                <w:sz w:val="28"/>
                <w:szCs w:val="28"/>
              </w:rPr>
              <w:t>Assessors Signature</w:t>
            </w:r>
          </w:p>
        </w:tc>
        <w:tc>
          <w:tcPr>
            <w:tcW w:w="5321" w:type="dxa"/>
            <w:vAlign w:val="center"/>
          </w:tcPr>
          <w:p w14:paraId="0772DF38" w14:textId="43025F8B" w:rsidR="00B00EB2" w:rsidRDefault="00B00EB2" w:rsidP="00CC2DAC">
            <w:pPr>
              <w:rPr>
                <w:rFonts w:asciiTheme="minorHAnsi" w:hAnsiTheme="minorHAnsi" w:cstheme="minorHAnsi"/>
                <w:b/>
                <w:sz w:val="28"/>
                <w:szCs w:val="28"/>
              </w:rPr>
            </w:pPr>
          </w:p>
        </w:tc>
      </w:tr>
    </w:tbl>
    <w:p w14:paraId="1B8CA20B" w14:textId="77777777" w:rsidR="001D0938" w:rsidRPr="00CF76FA" w:rsidRDefault="001D0938">
      <w:pPr>
        <w:rPr>
          <w:rFonts w:asciiTheme="minorHAnsi" w:hAnsiTheme="minorHAnsi" w:cstheme="minorHAnsi"/>
          <w:sz w:val="12"/>
          <w:szCs w:val="12"/>
        </w:rPr>
      </w:pPr>
    </w:p>
    <w:sectPr w:rsidR="001D0938" w:rsidRPr="00CF76FA" w:rsidSect="008A5F42">
      <w:pgSz w:w="16838" w:h="11906" w:orient="landscape"/>
      <w:pgMar w:top="991"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7D8A" w14:textId="77777777" w:rsidR="00A54069" w:rsidRDefault="00A54069" w:rsidP="00333D69">
      <w:r>
        <w:separator/>
      </w:r>
    </w:p>
  </w:endnote>
  <w:endnote w:type="continuationSeparator" w:id="0">
    <w:p w14:paraId="23CC2596" w14:textId="77777777" w:rsidR="00A54069" w:rsidRDefault="00A54069" w:rsidP="0033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F434" w14:textId="77777777" w:rsidR="000F592E" w:rsidRDefault="000F5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0096" w14:textId="77777777" w:rsidR="00333D69" w:rsidRPr="00333D69" w:rsidRDefault="000F592E">
    <w:pPr>
      <w:pStyle w:val="Footer"/>
      <w:rPr>
        <w:color w:val="808080" w:themeColor="background1" w:themeShade="80"/>
        <w:sz w:val="16"/>
        <w:szCs w:val="16"/>
      </w:rPr>
    </w:pPr>
    <w:r>
      <w:rPr>
        <w:color w:val="808080" w:themeColor="background1" w:themeShade="80"/>
        <w:sz w:val="16"/>
        <w:szCs w:val="16"/>
      </w:rPr>
      <w:t>Updated</w:t>
    </w:r>
    <w:r w:rsidR="00CB1B62">
      <w:rPr>
        <w:color w:val="808080" w:themeColor="background1" w:themeShade="80"/>
        <w:sz w:val="16"/>
        <w:szCs w:val="16"/>
      </w:rPr>
      <w:t xml:space="preserve"> on: </w:t>
    </w:r>
    <w:r w:rsidR="0079295B">
      <w:rPr>
        <w:color w:val="808080" w:themeColor="background1" w:themeShade="80"/>
        <w:sz w:val="16"/>
        <w:szCs w:val="16"/>
      </w:rPr>
      <w:t>18</w:t>
    </w:r>
    <w:r w:rsidR="000E390D">
      <w:rPr>
        <w:color w:val="808080" w:themeColor="background1" w:themeShade="80"/>
        <w:sz w:val="16"/>
        <w:szCs w:val="16"/>
      </w:rPr>
      <w:t>/0</w:t>
    </w:r>
    <w:r w:rsidR="0079295B">
      <w:rPr>
        <w:color w:val="808080" w:themeColor="background1" w:themeShade="80"/>
        <w:sz w:val="16"/>
        <w:szCs w:val="16"/>
      </w:rPr>
      <w:t>3</w:t>
    </w:r>
    <w:r w:rsidR="00CB1B62">
      <w:rPr>
        <w:color w:val="808080" w:themeColor="background1" w:themeShade="80"/>
        <w:sz w:val="16"/>
        <w:szCs w:val="16"/>
      </w:rPr>
      <w:t>/201</w:t>
    </w:r>
    <w:r w:rsidR="0079295B">
      <w:rPr>
        <w:color w:val="808080" w:themeColor="background1" w:themeShade="80"/>
        <w:sz w:val="16"/>
        <w:szCs w:val="16"/>
      </w:rPr>
      <w:t>9</w:t>
    </w:r>
    <w:r w:rsidR="00333D69" w:rsidRPr="00333D69">
      <w:rPr>
        <w:color w:val="808080" w:themeColor="background1" w:themeShade="80"/>
        <w:sz w:val="16"/>
        <w:szCs w:val="16"/>
      </w:rPr>
      <w:ptab w:relativeTo="margin" w:alignment="center" w:leader="none"/>
    </w:r>
    <w:r w:rsidR="00333D69" w:rsidRPr="00333D69">
      <w:rPr>
        <w:color w:val="808080" w:themeColor="background1" w:themeShade="80"/>
        <w:sz w:val="16"/>
        <w:szCs w:val="16"/>
      </w:rPr>
      <w:t xml:space="preserve">Version </w:t>
    </w:r>
    <w:r>
      <w:rPr>
        <w:color w:val="808080" w:themeColor="background1" w:themeShade="80"/>
        <w:sz w:val="16"/>
        <w:szCs w:val="16"/>
      </w:rPr>
      <w:t>2</w:t>
    </w:r>
    <w:r w:rsidR="00333D69" w:rsidRPr="00333D69">
      <w:rPr>
        <w:color w:val="808080" w:themeColor="background1" w:themeShade="80"/>
        <w:sz w:val="16"/>
        <w:szCs w:val="16"/>
      </w:rPr>
      <w:t>.0</w:t>
    </w:r>
    <w:r w:rsidR="00333D69" w:rsidRPr="00333D69">
      <w:rPr>
        <w:color w:val="808080" w:themeColor="background1" w:themeShade="80"/>
        <w:sz w:val="16"/>
        <w:szCs w:val="16"/>
      </w:rPr>
      <w:ptab w:relativeTo="margin" w:alignment="right" w:leader="none"/>
    </w:r>
    <w:r w:rsidR="00333D69" w:rsidRPr="00333D69">
      <w:rPr>
        <w:color w:val="808080" w:themeColor="background1" w:themeShade="80"/>
        <w:sz w:val="16"/>
        <w:szCs w:val="16"/>
      </w:rPr>
      <w:t xml:space="preserve">Page </w:t>
    </w:r>
    <w:r w:rsidR="008F6DA1" w:rsidRPr="00333D69">
      <w:rPr>
        <w:color w:val="808080" w:themeColor="background1" w:themeShade="80"/>
        <w:sz w:val="16"/>
        <w:szCs w:val="16"/>
      </w:rPr>
      <w:fldChar w:fldCharType="begin"/>
    </w:r>
    <w:r w:rsidR="00333D69" w:rsidRPr="00333D69">
      <w:rPr>
        <w:color w:val="808080" w:themeColor="background1" w:themeShade="80"/>
        <w:sz w:val="16"/>
        <w:szCs w:val="16"/>
      </w:rPr>
      <w:instrText xml:space="preserve"> PAGE   \* MERGEFORMAT </w:instrText>
    </w:r>
    <w:r w:rsidR="008F6DA1" w:rsidRPr="00333D69">
      <w:rPr>
        <w:color w:val="808080" w:themeColor="background1" w:themeShade="80"/>
        <w:sz w:val="16"/>
        <w:szCs w:val="16"/>
      </w:rPr>
      <w:fldChar w:fldCharType="separate"/>
    </w:r>
    <w:r w:rsidR="004D5604">
      <w:rPr>
        <w:noProof/>
        <w:color w:val="808080" w:themeColor="background1" w:themeShade="80"/>
        <w:sz w:val="16"/>
        <w:szCs w:val="16"/>
      </w:rPr>
      <w:t>6</w:t>
    </w:r>
    <w:r w:rsidR="008F6DA1" w:rsidRPr="00333D69">
      <w:rPr>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D8DB" w14:textId="77777777" w:rsidR="000F592E" w:rsidRDefault="000F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D1DF" w14:textId="77777777" w:rsidR="00A54069" w:rsidRDefault="00A54069" w:rsidP="00333D69">
      <w:r>
        <w:separator/>
      </w:r>
    </w:p>
  </w:footnote>
  <w:footnote w:type="continuationSeparator" w:id="0">
    <w:p w14:paraId="3A84B8BE" w14:textId="77777777" w:rsidR="00A54069" w:rsidRDefault="00A54069" w:rsidP="0033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9B6" w14:textId="77777777" w:rsidR="000F592E" w:rsidRDefault="000F5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1394" w14:textId="77777777" w:rsidR="000F592E" w:rsidRDefault="000F5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DB8D" w14:textId="77777777" w:rsidR="000F592E" w:rsidRDefault="000F5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009"/>
    <w:multiLevelType w:val="hybridMultilevel"/>
    <w:tmpl w:val="D3C2305E"/>
    <w:lvl w:ilvl="0" w:tplc="24E0F112">
      <w:start w:val="1"/>
      <w:numFmt w:val="lowerLetter"/>
      <w:lvlText w:val="%1)"/>
      <w:lvlJc w:val="left"/>
      <w:pPr>
        <w:ind w:left="975" w:hanging="615"/>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886517"/>
    <w:multiLevelType w:val="multilevel"/>
    <w:tmpl w:val="F482D3CA"/>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9EA078D"/>
    <w:multiLevelType w:val="multilevel"/>
    <w:tmpl w:val="A234426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F270917"/>
    <w:multiLevelType w:val="hybridMultilevel"/>
    <w:tmpl w:val="09EC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22C45"/>
    <w:multiLevelType w:val="hybridMultilevel"/>
    <w:tmpl w:val="1682E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BA795F"/>
    <w:multiLevelType w:val="hybridMultilevel"/>
    <w:tmpl w:val="1BD89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3B4AC7"/>
    <w:multiLevelType w:val="hybridMultilevel"/>
    <w:tmpl w:val="C17C302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3984922"/>
    <w:multiLevelType w:val="hybridMultilevel"/>
    <w:tmpl w:val="C4BCFF96"/>
    <w:lvl w:ilvl="0" w:tplc="D1A084EC">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9418E0"/>
    <w:multiLevelType w:val="hybridMultilevel"/>
    <w:tmpl w:val="2A1CCB86"/>
    <w:lvl w:ilvl="0" w:tplc="63AC29A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B76210"/>
    <w:multiLevelType w:val="hybridMultilevel"/>
    <w:tmpl w:val="2A1CCB86"/>
    <w:lvl w:ilvl="0" w:tplc="63AC29A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845ED6"/>
    <w:multiLevelType w:val="hybridMultilevel"/>
    <w:tmpl w:val="09EC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6370C"/>
    <w:multiLevelType w:val="hybridMultilevel"/>
    <w:tmpl w:val="05584D8C"/>
    <w:lvl w:ilvl="0" w:tplc="CD98F81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390C43F9"/>
    <w:multiLevelType w:val="hybridMultilevel"/>
    <w:tmpl w:val="B0A65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A0450D"/>
    <w:multiLevelType w:val="multilevel"/>
    <w:tmpl w:val="95C89C80"/>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4DB56E09"/>
    <w:multiLevelType w:val="hybridMultilevel"/>
    <w:tmpl w:val="3E9E9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054D2"/>
    <w:multiLevelType w:val="multilevel"/>
    <w:tmpl w:val="A4AC02CC"/>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8725C65"/>
    <w:multiLevelType w:val="hybridMultilevel"/>
    <w:tmpl w:val="A63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457A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AEB3986"/>
    <w:multiLevelType w:val="hybridMultilevel"/>
    <w:tmpl w:val="1914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57B7A"/>
    <w:multiLevelType w:val="hybridMultilevel"/>
    <w:tmpl w:val="AD3081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F207E4"/>
    <w:multiLevelType w:val="hybridMultilevel"/>
    <w:tmpl w:val="C8645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37168"/>
    <w:multiLevelType w:val="hybridMultilevel"/>
    <w:tmpl w:val="C3367558"/>
    <w:lvl w:ilvl="0" w:tplc="A3BA852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B6680"/>
    <w:multiLevelType w:val="multilevel"/>
    <w:tmpl w:val="245C4FA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2AA5BDB"/>
    <w:multiLevelType w:val="multilevel"/>
    <w:tmpl w:val="D7BCCE2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68A71FB5"/>
    <w:multiLevelType w:val="hybridMultilevel"/>
    <w:tmpl w:val="85EE6804"/>
    <w:lvl w:ilvl="0" w:tplc="9F3AE71A">
      <w:start w:val="1"/>
      <w:numFmt w:val="decimal"/>
      <w:suff w:val="space"/>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A10191"/>
    <w:multiLevelType w:val="hybridMultilevel"/>
    <w:tmpl w:val="382A0C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F96DB9"/>
    <w:multiLevelType w:val="hybridMultilevel"/>
    <w:tmpl w:val="9C9A3978"/>
    <w:lvl w:ilvl="0" w:tplc="603C5684">
      <w:start w:val="1"/>
      <w:numFmt w:val="lowerLetter"/>
      <w:lvlText w:val="%1)"/>
      <w:lvlJc w:val="left"/>
      <w:pPr>
        <w:ind w:left="975" w:hanging="615"/>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BE128EC"/>
    <w:multiLevelType w:val="hybridMultilevel"/>
    <w:tmpl w:val="26B2E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C15EE4"/>
    <w:multiLevelType w:val="hybridMultilevel"/>
    <w:tmpl w:val="817AA9F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D382C66"/>
    <w:multiLevelType w:val="hybridMultilevel"/>
    <w:tmpl w:val="E9B8C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FB2522"/>
    <w:multiLevelType w:val="hybridMultilevel"/>
    <w:tmpl w:val="90047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9172512">
    <w:abstractNumId w:val="29"/>
  </w:num>
  <w:num w:numId="2" w16cid:durableId="18509684">
    <w:abstractNumId w:val="7"/>
  </w:num>
  <w:num w:numId="3" w16cid:durableId="382758536">
    <w:abstractNumId w:val="5"/>
  </w:num>
  <w:num w:numId="4" w16cid:durableId="1058170838">
    <w:abstractNumId w:val="20"/>
  </w:num>
  <w:num w:numId="5" w16cid:durableId="421031616">
    <w:abstractNumId w:val="21"/>
  </w:num>
  <w:num w:numId="6" w16cid:durableId="40643277">
    <w:abstractNumId w:val="16"/>
  </w:num>
  <w:num w:numId="7" w16cid:durableId="1740203492">
    <w:abstractNumId w:val="2"/>
  </w:num>
  <w:num w:numId="8" w16cid:durableId="68699510">
    <w:abstractNumId w:val="1"/>
  </w:num>
  <w:num w:numId="9" w16cid:durableId="1145975835">
    <w:abstractNumId w:val="15"/>
  </w:num>
  <w:num w:numId="10" w16cid:durableId="1020666295">
    <w:abstractNumId w:val="22"/>
  </w:num>
  <w:num w:numId="11" w16cid:durableId="600649912">
    <w:abstractNumId w:val="11"/>
  </w:num>
  <w:num w:numId="12" w16cid:durableId="1973633916">
    <w:abstractNumId w:val="13"/>
  </w:num>
  <w:num w:numId="13" w16cid:durableId="1503423992">
    <w:abstractNumId w:val="23"/>
  </w:num>
  <w:num w:numId="14" w16cid:durableId="1923446661">
    <w:abstractNumId w:val="28"/>
  </w:num>
  <w:num w:numId="15" w16cid:durableId="879172160">
    <w:abstractNumId w:val="26"/>
  </w:num>
  <w:num w:numId="16" w16cid:durableId="795484453">
    <w:abstractNumId w:val="6"/>
  </w:num>
  <w:num w:numId="17" w16cid:durableId="850802488">
    <w:abstractNumId w:val="0"/>
  </w:num>
  <w:num w:numId="18" w16cid:durableId="1223566099">
    <w:abstractNumId w:val="17"/>
  </w:num>
  <w:num w:numId="19" w16cid:durableId="1165432789">
    <w:abstractNumId w:val="24"/>
  </w:num>
  <w:num w:numId="20" w16cid:durableId="740491287">
    <w:abstractNumId w:val="18"/>
  </w:num>
  <w:num w:numId="21" w16cid:durableId="1815171434">
    <w:abstractNumId w:val="14"/>
  </w:num>
  <w:num w:numId="22" w16cid:durableId="1515461007">
    <w:abstractNumId w:val="19"/>
  </w:num>
  <w:num w:numId="23" w16cid:durableId="1506821764">
    <w:abstractNumId w:val="10"/>
  </w:num>
  <w:num w:numId="24" w16cid:durableId="94176704">
    <w:abstractNumId w:val="25"/>
  </w:num>
  <w:num w:numId="25" w16cid:durableId="356854142">
    <w:abstractNumId w:val="9"/>
  </w:num>
  <w:num w:numId="26" w16cid:durableId="309792491">
    <w:abstractNumId w:val="8"/>
  </w:num>
  <w:num w:numId="27" w16cid:durableId="1653564432">
    <w:abstractNumId w:val="3"/>
  </w:num>
  <w:num w:numId="28" w16cid:durableId="1329096081">
    <w:abstractNumId w:val="4"/>
  </w:num>
  <w:num w:numId="29" w16cid:durableId="1098058292">
    <w:abstractNumId w:val="30"/>
  </w:num>
  <w:num w:numId="30" w16cid:durableId="248197803">
    <w:abstractNumId w:val="27"/>
  </w:num>
  <w:num w:numId="31" w16cid:durableId="1390953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38"/>
    <w:rsid w:val="000367CE"/>
    <w:rsid w:val="000438CC"/>
    <w:rsid w:val="0006535D"/>
    <w:rsid w:val="000A1699"/>
    <w:rsid w:val="000A1B42"/>
    <w:rsid w:val="000A480D"/>
    <w:rsid w:val="000A6494"/>
    <w:rsid w:val="000B4E49"/>
    <w:rsid w:val="000C64B4"/>
    <w:rsid w:val="000E390D"/>
    <w:rsid w:val="000F23EC"/>
    <w:rsid w:val="000F35D2"/>
    <w:rsid w:val="000F592E"/>
    <w:rsid w:val="001017B6"/>
    <w:rsid w:val="0012553D"/>
    <w:rsid w:val="001711C1"/>
    <w:rsid w:val="00181706"/>
    <w:rsid w:val="00185F7F"/>
    <w:rsid w:val="00187777"/>
    <w:rsid w:val="0019519B"/>
    <w:rsid w:val="0019544E"/>
    <w:rsid w:val="001A71AB"/>
    <w:rsid w:val="001C0548"/>
    <w:rsid w:val="001C1E49"/>
    <w:rsid w:val="001D0938"/>
    <w:rsid w:val="001E3598"/>
    <w:rsid w:val="001F6B8B"/>
    <w:rsid w:val="00214935"/>
    <w:rsid w:val="0024666B"/>
    <w:rsid w:val="0025715B"/>
    <w:rsid w:val="002744DA"/>
    <w:rsid w:val="00287C75"/>
    <w:rsid w:val="00293277"/>
    <w:rsid w:val="002A2F26"/>
    <w:rsid w:val="002A5EB4"/>
    <w:rsid w:val="002D0EE4"/>
    <w:rsid w:val="002D3FB5"/>
    <w:rsid w:val="002D6798"/>
    <w:rsid w:val="002E7902"/>
    <w:rsid w:val="002F23DE"/>
    <w:rsid w:val="002F2EC2"/>
    <w:rsid w:val="002F357C"/>
    <w:rsid w:val="002F49A7"/>
    <w:rsid w:val="003004BB"/>
    <w:rsid w:val="0033186B"/>
    <w:rsid w:val="00333D69"/>
    <w:rsid w:val="00334DC5"/>
    <w:rsid w:val="0039609E"/>
    <w:rsid w:val="00396B12"/>
    <w:rsid w:val="003A029C"/>
    <w:rsid w:val="003A36F3"/>
    <w:rsid w:val="003A4E6C"/>
    <w:rsid w:val="003D572F"/>
    <w:rsid w:val="003E68EE"/>
    <w:rsid w:val="003E6B22"/>
    <w:rsid w:val="003E731D"/>
    <w:rsid w:val="003F1B51"/>
    <w:rsid w:val="00404EFB"/>
    <w:rsid w:val="004316C5"/>
    <w:rsid w:val="004404AB"/>
    <w:rsid w:val="00456203"/>
    <w:rsid w:val="004651FD"/>
    <w:rsid w:val="004744D1"/>
    <w:rsid w:val="004831E2"/>
    <w:rsid w:val="004931A9"/>
    <w:rsid w:val="004D403B"/>
    <w:rsid w:val="004D5604"/>
    <w:rsid w:val="004F5819"/>
    <w:rsid w:val="005502A8"/>
    <w:rsid w:val="005D16E8"/>
    <w:rsid w:val="005E2E2C"/>
    <w:rsid w:val="00600B60"/>
    <w:rsid w:val="00630876"/>
    <w:rsid w:val="00643700"/>
    <w:rsid w:val="0064402C"/>
    <w:rsid w:val="00657313"/>
    <w:rsid w:val="006702DB"/>
    <w:rsid w:val="00691335"/>
    <w:rsid w:val="00696578"/>
    <w:rsid w:val="006B2264"/>
    <w:rsid w:val="006B2CA7"/>
    <w:rsid w:val="006C4F7D"/>
    <w:rsid w:val="006C669D"/>
    <w:rsid w:val="006D74A6"/>
    <w:rsid w:val="007324E8"/>
    <w:rsid w:val="00734DF2"/>
    <w:rsid w:val="007354AC"/>
    <w:rsid w:val="007503B0"/>
    <w:rsid w:val="0078515C"/>
    <w:rsid w:val="0079295B"/>
    <w:rsid w:val="00794895"/>
    <w:rsid w:val="007B3B33"/>
    <w:rsid w:val="007B5688"/>
    <w:rsid w:val="007C3B89"/>
    <w:rsid w:val="007C7513"/>
    <w:rsid w:val="007E07E8"/>
    <w:rsid w:val="00840D8A"/>
    <w:rsid w:val="0085379F"/>
    <w:rsid w:val="008563B6"/>
    <w:rsid w:val="008800FE"/>
    <w:rsid w:val="00883109"/>
    <w:rsid w:val="00890457"/>
    <w:rsid w:val="0089674F"/>
    <w:rsid w:val="008A5F42"/>
    <w:rsid w:val="008B3635"/>
    <w:rsid w:val="008C5F54"/>
    <w:rsid w:val="008F24B7"/>
    <w:rsid w:val="008F6DA1"/>
    <w:rsid w:val="00913A4A"/>
    <w:rsid w:val="00920EE9"/>
    <w:rsid w:val="009222E3"/>
    <w:rsid w:val="00933EEA"/>
    <w:rsid w:val="00944A3F"/>
    <w:rsid w:val="009520BA"/>
    <w:rsid w:val="0096134C"/>
    <w:rsid w:val="0098278F"/>
    <w:rsid w:val="00983548"/>
    <w:rsid w:val="00990A2B"/>
    <w:rsid w:val="00992122"/>
    <w:rsid w:val="00993493"/>
    <w:rsid w:val="009B159C"/>
    <w:rsid w:val="009B4175"/>
    <w:rsid w:val="009D4F4A"/>
    <w:rsid w:val="009E36A1"/>
    <w:rsid w:val="00A25CEE"/>
    <w:rsid w:val="00A54069"/>
    <w:rsid w:val="00A63DAE"/>
    <w:rsid w:val="00A900E7"/>
    <w:rsid w:val="00AA7919"/>
    <w:rsid w:val="00AC2CA0"/>
    <w:rsid w:val="00B00EB2"/>
    <w:rsid w:val="00B0289B"/>
    <w:rsid w:val="00B112A7"/>
    <w:rsid w:val="00B15C79"/>
    <w:rsid w:val="00B255B1"/>
    <w:rsid w:val="00B561BC"/>
    <w:rsid w:val="00B8509F"/>
    <w:rsid w:val="00BA4739"/>
    <w:rsid w:val="00BB55B3"/>
    <w:rsid w:val="00BD3960"/>
    <w:rsid w:val="00BF2EA1"/>
    <w:rsid w:val="00C25D3C"/>
    <w:rsid w:val="00C26081"/>
    <w:rsid w:val="00C41188"/>
    <w:rsid w:val="00C42BAF"/>
    <w:rsid w:val="00C5382F"/>
    <w:rsid w:val="00C800AF"/>
    <w:rsid w:val="00C85DC6"/>
    <w:rsid w:val="00CB1B62"/>
    <w:rsid w:val="00CC2DAC"/>
    <w:rsid w:val="00CE373B"/>
    <w:rsid w:val="00CE7B58"/>
    <w:rsid w:val="00CF76FA"/>
    <w:rsid w:val="00D0110E"/>
    <w:rsid w:val="00D01894"/>
    <w:rsid w:val="00D028D2"/>
    <w:rsid w:val="00D21819"/>
    <w:rsid w:val="00D2514C"/>
    <w:rsid w:val="00D2687D"/>
    <w:rsid w:val="00D461EF"/>
    <w:rsid w:val="00D5486A"/>
    <w:rsid w:val="00D60CBD"/>
    <w:rsid w:val="00D63597"/>
    <w:rsid w:val="00D90BA6"/>
    <w:rsid w:val="00E02101"/>
    <w:rsid w:val="00E03B34"/>
    <w:rsid w:val="00E107B2"/>
    <w:rsid w:val="00E122F3"/>
    <w:rsid w:val="00E15651"/>
    <w:rsid w:val="00E2143D"/>
    <w:rsid w:val="00E22EF8"/>
    <w:rsid w:val="00E26B3E"/>
    <w:rsid w:val="00E37C5E"/>
    <w:rsid w:val="00E6338A"/>
    <w:rsid w:val="00E726C6"/>
    <w:rsid w:val="00EA5CE0"/>
    <w:rsid w:val="00EA76D7"/>
    <w:rsid w:val="00EB3AA8"/>
    <w:rsid w:val="00EC0F63"/>
    <w:rsid w:val="00EE18B3"/>
    <w:rsid w:val="00EE2791"/>
    <w:rsid w:val="00EE4C00"/>
    <w:rsid w:val="00F0421C"/>
    <w:rsid w:val="00F24110"/>
    <w:rsid w:val="00F32E80"/>
    <w:rsid w:val="00F56508"/>
    <w:rsid w:val="00F61F12"/>
    <w:rsid w:val="00F938A2"/>
    <w:rsid w:val="00F94A38"/>
    <w:rsid w:val="00FA23B8"/>
    <w:rsid w:val="00FA4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357B"/>
  <w15:docId w15:val="{BE847B16-D9B9-455F-84F2-F4461F06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F2"/>
  </w:style>
  <w:style w:type="paragraph" w:styleId="Heading1">
    <w:name w:val="heading 1"/>
    <w:basedOn w:val="Normal"/>
    <w:next w:val="Normal"/>
    <w:link w:val="Heading1Char"/>
    <w:qFormat/>
    <w:rsid w:val="00734DF2"/>
    <w:pPr>
      <w:keepNext/>
      <w:outlineLvl w:val="0"/>
    </w:pPr>
    <w:rPr>
      <w:rFonts w:eastAsia="Times New Roman" w:cs="Arial"/>
      <w:b/>
      <w:bCs/>
    </w:rPr>
  </w:style>
  <w:style w:type="paragraph" w:styleId="Heading2">
    <w:name w:val="heading 2"/>
    <w:basedOn w:val="Normal"/>
    <w:next w:val="Normal"/>
    <w:link w:val="Heading2Char"/>
    <w:qFormat/>
    <w:rsid w:val="00734DF2"/>
    <w:pPr>
      <w:keepNext/>
      <w:jc w:val="right"/>
      <w:outlineLvl w:val="1"/>
    </w:pPr>
    <w:rPr>
      <w:rFonts w:ascii="Arial Black" w:eastAsia="Times New Roman" w:hAnsi="Arial Black" w:cs="Arial"/>
      <w:b/>
      <w:bCs/>
    </w:rPr>
  </w:style>
  <w:style w:type="paragraph" w:styleId="Heading3">
    <w:name w:val="heading 3"/>
    <w:basedOn w:val="Normal"/>
    <w:next w:val="Normal"/>
    <w:link w:val="Heading3Char"/>
    <w:uiPriority w:val="9"/>
    <w:unhideWhenUsed/>
    <w:qFormat/>
    <w:rsid w:val="00A63DA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DF2"/>
    <w:rPr>
      <w:rFonts w:ascii="Arial" w:eastAsia="Times New Roman" w:hAnsi="Arial" w:cs="Arial"/>
      <w:b/>
      <w:bCs/>
      <w:sz w:val="24"/>
      <w:szCs w:val="24"/>
    </w:rPr>
  </w:style>
  <w:style w:type="character" w:customStyle="1" w:styleId="Heading2Char">
    <w:name w:val="Heading 2 Char"/>
    <w:basedOn w:val="DefaultParagraphFont"/>
    <w:link w:val="Heading2"/>
    <w:rsid w:val="00734DF2"/>
    <w:rPr>
      <w:rFonts w:ascii="Arial Black" w:eastAsia="Times New Roman" w:hAnsi="Arial Black" w:cs="Arial"/>
      <w:b/>
      <w:bCs/>
      <w:sz w:val="24"/>
      <w:szCs w:val="24"/>
    </w:rPr>
  </w:style>
  <w:style w:type="paragraph" w:styleId="BodyText">
    <w:name w:val="Body Text"/>
    <w:basedOn w:val="Normal"/>
    <w:link w:val="BodyTextChar"/>
    <w:semiHidden/>
    <w:rsid w:val="00734DF2"/>
    <w:rPr>
      <w:rFonts w:eastAsia="Times New Roman" w:cs="Arial"/>
      <w:b/>
      <w:bCs/>
    </w:rPr>
  </w:style>
  <w:style w:type="character" w:customStyle="1" w:styleId="BodyTextChar">
    <w:name w:val="Body Text Char"/>
    <w:basedOn w:val="DefaultParagraphFont"/>
    <w:link w:val="BodyText"/>
    <w:semiHidden/>
    <w:rsid w:val="00734DF2"/>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734DF2"/>
    <w:rPr>
      <w:rFonts w:ascii="Segoe UI" w:eastAsia="Times New Roman" w:hAnsi="Segoe UI" w:cs="Segoe UI"/>
      <w:sz w:val="18"/>
      <w:szCs w:val="18"/>
    </w:rPr>
  </w:style>
  <w:style w:type="character" w:customStyle="1" w:styleId="BalloonTextChar">
    <w:name w:val="Balloon Text Char"/>
    <w:link w:val="BalloonText"/>
    <w:uiPriority w:val="99"/>
    <w:semiHidden/>
    <w:rsid w:val="00734DF2"/>
    <w:rPr>
      <w:rFonts w:ascii="Segoe UI" w:eastAsia="Times New Roman" w:hAnsi="Segoe UI" w:cs="Segoe UI"/>
      <w:sz w:val="18"/>
      <w:szCs w:val="18"/>
    </w:rPr>
  </w:style>
  <w:style w:type="paragraph" w:styleId="ListParagraph">
    <w:name w:val="List Paragraph"/>
    <w:basedOn w:val="Normal"/>
    <w:qFormat/>
    <w:rsid w:val="00734DF2"/>
    <w:pPr>
      <w:ind w:left="720"/>
    </w:pPr>
    <w:rPr>
      <w:rFonts w:eastAsia="Times New Roman"/>
    </w:rPr>
  </w:style>
  <w:style w:type="paragraph" w:styleId="NoSpacing">
    <w:name w:val="No Spacing"/>
    <w:uiPriority w:val="1"/>
    <w:qFormat/>
    <w:rsid w:val="001D0938"/>
  </w:style>
  <w:style w:type="paragraph" w:styleId="Header">
    <w:name w:val="header"/>
    <w:basedOn w:val="Normal"/>
    <w:link w:val="HeaderChar"/>
    <w:uiPriority w:val="99"/>
    <w:unhideWhenUsed/>
    <w:rsid w:val="00333D69"/>
    <w:pPr>
      <w:tabs>
        <w:tab w:val="center" w:pos="4513"/>
        <w:tab w:val="right" w:pos="9026"/>
      </w:tabs>
    </w:pPr>
  </w:style>
  <w:style w:type="character" w:customStyle="1" w:styleId="HeaderChar">
    <w:name w:val="Header Char"/>
    <w:basedOn w:val="DefaultParagraphFont"/>
    <w:link w:val="Header"/>
    <w:uiPriority w:val="99"/>
    <w:rsid w:val="00333D69"/>
  </w:style>
  <w:style w:type="paragraph" w:styleId="Footer">
    <w:name w:val="footer"/>
    <w:basedOn w:val="Normal"/>
    <w:link w:val="FooterChar"/>
    <w:uiPriority w:val="99"/>
    <w:unhideWhenUsed/>
    <w:rsid w:val="00333D69"/>
    <w:pPr>
      <w:tabs>
        <w:tab w:val="center" w:pos="4513"/>
        <w:tab w:val="right" w:pos="9026"/>
      </w:tabs>
    </w:pPr>
  </w:style>
  <w:style w:type="character" w:customStyle="1" w:styleId="FooterChar">
    <w:name w:val="Footer Char"/>
    <w:basedOn w:val="DefaultParagraphFont"/>
    <w:link w:val="Footer"/>
    <w:uiPriority w:val="99"/>
    <w:rsid w:val="00333D69"/>
  </w:style>
  <w:style w:type="table" w:styleId="TableGrid">
    <w:name w:val="Table Grid"/>
    <w:basedOn w:val="TableNormal"/>
    <w:uiPriority w:val="59"/>
    <w:rsid w:val="00CF7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7B58"/>
    <w:rPr>
      <w:sz w:val="16"/>
      <w:szCs w:val="16"/>
    </w:rPr>
  </w:style>
  <w:style w:type="paragraph" w:styleId="CommentText">
    <w:name w:val="annotation text"/>
    <w:basedOn w:val="Normal"/>
    <w:link w:val="CommentTextChar"/>
    <w:uiPriority w:val="99"/>
    <w:unhideWhenUsed/>
    <w:rsid w:val="00CE7B58"/>
  </w:style>
  <w:style w:type="character" w:customStyle="1" w:styleId="CommentTextChar">
    <w:name w:val="Comment Text Char"/>
    <w:basedOn w:val="DefaultParagraphFont"/>
    <w:link w:val="CommentText"/>
    <w:uiPriority w:val="99"/>
    <w:rsid w:val="00CE7B58"/>
  </w:style>
  <w:style w:type="character" w:styleId="Hyperlink">
    <w:name w:val="Hyperlink"/>
    <w:basedOn w:val="DefaultParagraphFont"/>
    <w:uiPriority w:val="99"/>
    <w:unhideWhenUsed/>
    <w:rsid w:val="0078515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A480D"/>
    <w:rPr>
      <w:b/>
      <w:bCs/>
    </w:rPr>
  </w:style>
  <w:style w:type="character" w:customStyle="1" w:styleId="CommentSubjectChar">
    <w:name w:val="Comment Subject Char"/>
    <w:basedOn w:val="CommentTextChar"/>
    <w:link w:val="CommentSubject"/>
    <w:uiPriority w:val="99"/>
    <w:semiHidden/>
    <w:rsid w:val="000A480D"/>
    <w:rPr>
      <w:b/>
      <w:bCs/>
    </w:rPr>
  </w:style>
  <w:style w:type="character" w:customStyle="1" w:styleId="apple-converted-space">
    <w:name w:val="apple-converted-space"/>
    <w:basedOn w:val="DefaultParagraphFont"/>
    <w:rsid w:val="0006535D"/>
  </w:style>
  <w:style w:type="character" w:styleId="Strong">
    <w:name w:val="Strong"/>
    <w:basedOn w:val="DefaultParagraphFont"/>
    <w:uiPriority w:val="22"/>
    <w:qFormat/>
    <w:rsid w:val="0006535D"/>
    <w:rPr>
      <w:b/>
      <w:bCs/>
    </w:rPr>
  </w:style>
  <w:style w:type="paragraph" w:styleId="NormalWeb">
    <w:name w:val="Normal (Web)"/>
    <w:basedOn w:val="Normal"/>
    <w:uiPriority w:val="99"/>
    <w:semiHidden/>
    <w:unhideWhenUsed/>
    <w:rsid w:val="001E3598"/>
    <w:pPr>
      <w:spacing w:before="100" w:beforeAutospacing="1" w:after="100" w:afterAutospacing="1"/>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rsid w:val="00A63DAE"/>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8C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38255">
      <w:bodyDiv w:val="1"/>
      <w:marLeft w:val="0"/>
      <w:marRight w:val="0"/>
      <w:marTop w:val="0"/>
      <w:marBottom w:val="0"/>
      <w:divBdr>
        <w:top w:val="none" w:sz="0" w:space="0" w:color="auto"/>
        <w:left w:val="none" w:sz="0" w:space="0" w:color="auto"/>
        <w:bottom w:val="none" w:sz="0" w:space="0" w:color="auto"/>
        <w:right w:val="none" w:sz="0" w:space="0" w:color="auto"/>
      </w:divBdr>
    </w:div>
    <w:div w:id="113155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se.gov.uk" TargetMode="External"/><Relationship Id="rId4" Type="http://schemas.openxmlformats.org/officeDocument/2006/relationships/settings" Target="settings.xml"/><Relationship Id="rId9" Type="http://schemas.openxmlformats.org/officeDocument/2006/relationships/hyperlink" Target="http://www.hse.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D5F73-FF05-4ABF-8013-F1706F2D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7160</Characters>
  <Application>Microsoft Office Word</Application>
  <DocSecurity>0</DocSecurity>
  <Lines>325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2</cp:revision>
  <cp:lastPrinted>2019-03-18T19:58:00Z</cp:lastPrinted>
  <dcterms:created xsi:type="dcterms:W3CDTF">2026-02-09T16:02:00Z</dcterms:created>
  <dcterms:modified xsi:type="dcterms:W3CDTF">2026-02-09T16:02:00Z</dcterms:modified>
</cp:coreProperties>
</file>